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BA" w:rsidRPr="002A21D7" w:rsidRDefault="00483FBA"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eastAsia="Times New Roman" w:cs="Arial"/>
          <w:b/>
          <w:bCs/>
          <w:sz w:val="24"/>
          <w:szCs w:val="24"/>
          <w:lang w:eastAsia="de-DE"/>
        </w:rPr>
      </w:pPr>
      <w:r w:rsidRPr="002A21D7">
        <w:rPr>
          <w:rFonts w:eastAsia="Times New Roman" w:cs="Arial"/>
          <w:b/>
          <w:bCs/>
          <w:sz w:val="24"/>
          <w:szCs w:val="24"/>
          <w:lang w:eastAsia="de-DE"/>
        </w:rPr>
        <w:t>Sehr geehrte Damen und Herren,</w:t>
      </w:r>
    </w:p>
    <w:p w:rsidR="00483FBA" w:rsidRPr="002A21D7" w:rsidRDefault="00483FBA"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eastAsia="Times New Roman" w:cs="Arial"/>
          <w:sz w:val="24"/>
          <w:szCs w:val="24"/>
          <w:lang w:eastAsia="de-DE"/>
        </w:rPr>
      </w:pPr>
    </w:p>
    <w:p w:rsidR="00483FBA" w:rsidRPr="002A21D7" w:rsidRDefault="00483FBA"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eastAsia="Times New Roman" w:cs="Arial"/>
          <w:sz w:val="24"/>
          <w:szCs w:val="24"/>
          <w:lang w:eastAsia="de-DE"/>
        </w:rPr>
      </w:pPr>
      <w:r w:rsidRPr="002A21D7">
        <w:rPr>
          <w:rFonts w:eastAsia="Times New Roman" w:cs="Arial"/>
          <w:sz w:val="24"/>
          <w:szCs w:val="24"/>
          <w:lang w:eastAsia="de-DE"/>
        </w:rPr>
        <w:t>der Einzug in ein Altenheim ist für den zukünftigen Bewohner und die Angehörigen mit einem hohen bürokr</w:t>
      </w:r>
      <w:r w:rsidR="004D353A" w:rsidRPr="002A21D7">
        <w:rPr>
          <w:rFonts w:eastAsia="Times New Roman" w:cs="Arial"/>
          <w:sz w:val="24"/>
          <w:szCs w:val="24"/>
          <w:lang w:eastAsia="de-DE"/>
        </w:rPr>
        <w:t>atischen Aufwand und psychischem</w:t>
      </w:r>
      <w:r w:rsidRPr="002A21D7">
        <w:rPr>
          <w:rFonts w:eastAsia="Times New Roman" w:cs="Arial"/>
          <w:sz w:val="24"/>
          <w:szCs w:val="24"/>
          <w:lang w:eastAsia="de-DE"/>
        </w:rPr>
        <w:t xml:space="preserve"> Stress verbunden. Damit diese Begleiterscheinungen weitestgehend gemildert werden, haben wir unseren Heimeinzug standardisiert. Am einfachsten für Sie und uns ist es einen Hausbesuch in unserem Hause oder bei Ihnen zu terminieren, bei dem alle Fragen angesprochen und geklärt werden können. </w:t>
      </w:r>
    </w:p>
    <w:p w:rsidR="00483FBA" w:rsidRPr="002A21D7" w:rsidRDefault="00483FBA"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eastAsia="Times New Roman" w:cs="Arial"/>
          <w:sz w:val="24"/>
          <w:szCs w:val="24"/>
          <w:lang w:eastAsia="de-DE"/>
        </w:rPr>
      </w:pPr>
      <w:r w:rsidRPr="002A21D7">
        <w:rPr>
          <w:rFonts w:eastAsia="Times New Roman" w:cs="Arial"/>
          <w:sz w:val="24"/>
          <w:szCs w:val="24"/>
          <w:lang w:eastAsia="de-DE"/>
        </w:rPr>
        <w:t>Nachstehend haben w</w:t>
      </w:r>
      <w:r w:rsidR="002D3C4A" w:rsidRPr="002A21D7">
        <w:rPr>
          <w:rFonts w:eastAsia="Times New Roman" w:cs="Arial"/>
          <w:sz w:val="24"/>
          <w:szCs w:val="24"/>
          <w:lang w:eastAsia="de-DE"/>
        </w:rPr>
        <w:t>ir für Sie einige Informationen</w:t>
      </w:r>
      <w:r w:rsidRPr="002A21D7">
        <w:rPr>
          <w:rFonts w:eastAsia="Times New Roman" w:cs="Arial"/>
          <w:sz w:val="24"/>
          <w:szCs w:val="24"/>
          <w:lang w:eastAsia="de-DE"/>
        </w:rPr>
        <w:t xml:space="preserve"> über Unterlagen, die wir </w:t>
      </w:r>
      <w:r w:rsidR="002D3C4A" w:rsidRPr="002A21D7">
        <w:rPr>
          <w:rFonts w:eastAsia="Times New Roman" w:cs="Arial"/>
          <w:sz w:val="24"/>
          <w:szCs w:val="24"/>
          <w:lang w:eastAsia="de-DE"/>
        </w:rPr>
        <w:t xml:space="preserve">für eine Heimaufnahme </w:t>
      </w:r>
      <w:r w:rsidRPr="002A21D7">
        <w:rPr>
          <w:rFonts w:eastAsia="Times New Roman" w:cs="Arial"/>
          <w:sz w:val="24"/>
          <w:szCs w:val="24"/>
          <w:lang w:eastAsia="de-DE"/>
        </w:rPr>
        <w:t>benötigen. Bitte lassen Sie sich von uns die nötigen Blankoformulare geben.</w:t>
      </w:r>
    </w:p>
    <w:p w:rsidR="00483FBA" w:rsidRPr="002A21D7" w:rsidRDefault="00483FBA"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eastAsia="Times New Roman" w:cs="Arial"/>
          <w:sz w:val="24"/>
          <w:szCs w:val="24"/>
          <w:lang w:eastAsia="de-DE"/>
        </w:rPr>
      </w:pPr>
    </w:p>
    <w:p w:rsidR="00483FBA" w:rsidRPr="002A21D7" w:rsidRDefault="00483FBA"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eastAsia="Times New Roman" w:cs="Arial"/>
          <w:sz w:val="24"/>
          <w:szCs w:val="24"/>
          <w:lang w:eastAsia="de-DE"/>
        </w:rPr>
      </w:pPr>
      <w:r w:rsidRPr="002A21D7">
        <w:rPr>
          <w:rFonts w:eastAsia="Times New Roman" w:cs="Arial"/>
          <w:b/>
          <w:bCs/>
          <w:sz w:val="24"/>
          <w:szCs w:val="24"/>
          <w:lang w:eastAsia="de-DE"/>
        </w:rPr>
        <w:t xml:space="preserve">Vor dem Hauseinzug:  </w:t>
      </w:r>
    </w:p>
    <w:p w:rsidR="00483FBA" w:rsidRPr="002A21D7" w:rsidRDefault="00483FBA"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eastAsia="Times New Roman" w:cs="Arial"/>
          <w:sz w:val="24"/>
          <w:szCs w:val="24"/>
          <w:lang w:eastAsia="de-DE"/>
        </w:rPr>
      </w:pPr>
      <w:r w:rsidRPr="002A21D7">
        <w:rPr>
          <w:rFonts w:eastAsia="Times New Roman" w:cs="Arial"/>
          <w:sz w:val="24"/>
          <w:szCs w:val="24"/>
          <w:lang w:eastAsia="de-DE"/>
        </w:rPr>
        <w:t xml:space="preserve"> </w:t>
      </w:r>
    </w:p>
    <w:p w:rsidR="00483FBA" w:rsidRPr="002A21D7" w:rsidRDefault="0088794A" w:rsidP="0084627C">
      <w:pPr>
        <w:pStyle w:val="Listenabsatz"/>
        <w:widowControl w:val="0"/>
        <w:numPr>
          <w:ilvl w:val="0"/>
          <w:numId w:val="5"/>
        </w:numPr>
        <w:tabs>
          <w:tab w:val="left" w:pos="718"/>
          <w:tab w:val="left" w:pos="1414"/>
          <w:tab w:val="left" w:pos="2122"/>
          <w:tab w:val="left" w:pos="2830"/>
          <w:tab w:val="left" w:pos="3538"/>
          <w:tab w:val="left" w:pos="4246"/>
          <w:tab w:val="left" w:pos="4954"/>
          <w:tab w:val="left" w:pos="5662"/>
          <w:tab w:val="left" w:pos="6370"/>
          <w:tab w:val="left" w:pos="7078"/>
          <w:tab w:val="left" w:pos="7786"/>
          <w:tab w:val="left" w:pos="8494"/>
          <w:tab w:val="left" w:pos="9202"/>
          <w:tab w:val="left" w:pos="9552"/>
        </w:tabs>
        <w:autoSpaceDE w:val="0"/>
        <w:autoSpaceDN w:val="0"/>
        <w:adjustRightInd w:val="0"/>
        <w:spacing w:after="0" w:line="240" w:lineRule="auto"/>
        <w:jc w:val="both"/>
        <w:outlineLvl w:val="0"/>
        <w:rPr>
          <w:rFonts w:eastAsia="Times New Roman" w:cs="Arial"/>
          <w:sz w:val="24"/>
          <w:szCs w:val="24"/>
          <w:lang w:val="en-US" w:eastAsia="de-DE"/>
        </w:rPr>
      </w:pPr>
      <w:r w:rsidRPr="002A21D7">
        <w:rPr>
          <w:rFonts w:eastAsia="Times New Roman" w:cs="Arial"/>
          <w:sz w:val="24"/>
          <w:szCs w:val="24"/>
          <w:lang w:val="en-US" w:eastAsia="de-DE"/>
        </w:rPr>
        <w:t xml:space="preserve">Rückgabe der ausgefüllten </w:t>
      </w:r>
      <w:r w:rsidR="00483FBA" w:rsidRPr="002A21D7">
        <w:rPr>
          <w:rFonts w:eastAsia="Times New Roman" w:cs="Arial"/>
          <w:sz w:val="24"/>
          <w:szCs w:val="24"/>
          <w:lang w:val="en-US" w:eastAsia="de-DE"/>
        </w:rPr>
        <w:t>Anmeldung zur Aufnahme</w:t>
      </w:r>
      <w:r w:rsidR="00FE1657" w:rsidRPr="002A21D7">
        <w:rPr>
          <w:rFonts w:eastAsia="Times New Roman" w:cs="Arial"/>
          <w:sz w:val="24"/>
          <w:szCs w:val="24"/>
          <w:lang w:val="en-US" w:eastAsia="de-DE"/>
        </w:rPr>
        <w:t xml:space="preserve"> </w:t>
      </w:r>
    </w:p>
    <w:p w:rsidR="00483FBA" w:rsidRPr="002A21D7" w:rsidRDefault="00483FBA" w:rsidP="0084627C">
      <w:pPr>
        <w:pStyle w:val="Listenabsatz"/>
        <w:widowControl w:val="0"/>
        <w:numPr>
          <w:ilvl w:val="0"/>
          <w:numId w:val="5"/>
        </w:numPr>
        <w:tabs>
          <w:tab w:val="left" w:pos="718"/>
          <w:tab w:val="left" w:pos="1414"/>
          <w:tab w:val="left" w:pos="2122"/>
          <w:tab w:val="left" w:pos="2830"/>
          <w:tab w:val="left" w:pos="3538"/>
          <w:tab w:val="left" w:pos="4246"/>
          <w:tab w:val="left" w:pos="4954"/>
          <w:tab w:val="left" w:pos="5662"/>
          <w:tab w:val="left" w:pos="6370"/>
          <w:tab w:val="left" w:pos="7078"/>
          <w:tab w:val="left" w:pos="7786"/>
          <w:tab w:val="left" w:pos="8494"/>
          <w:tab w:val="left" w:pos="9202"/>
          <w:tab w:val="left" w:pos="9552"/>
        </w:tabs>
        <w:autoSpaceDE w:val="0"/>
        <w:autoSpaceDN w:val="0"/>
        <w:adjustRightInd w:val="0"/>
        <w:spacing w:after="0" w:line="240" w:lineRule="auto"/>
        <w:jc w:val="both"/>
        <w:outlineLvl w:val="0"/>
        <w:rPr>
          <w:rFonts w:eastAsia="Times New Roman" w:cs="Arial"/>
          <w:sz w:val="24"/>
          <w:szCs w:val="24"/>
          <w:lang w:eastAsia="de-DE"/>
        </w:rPr>
      </w:pPr>
      <w:r w:rsidRPr="002A21D7">
        <w:rPr>
          <w:rFonts w:eastAsia="Times New Roman" w:cs="Arial"/>
          <w:sz w:val="24"/>
          <w:szCs w:val="24"/>
          <w:lang w:eastAsia="de-DE"/>
        </w:rPr>
        <w:t>Überleitungsbogen vom Arzt oder Krankenhaus etc.</w:t>
      </w:r>
      <w:r w:rsidR="00FE1657" w:rsidRPr="002A21D7">
        <w:rPr>
          <w:rFonts w:eastAsia="Times New Roman" w:cs="Arial"/>
          <w:sz w:val="24"/>
          <w:szCs w:val="24"/>
          <w:lang w:eastAsia="de-DE"/>
        </w:rPr>
        <w:t xml:space="preserve"> anfordern</w:t>
      </w:r>
    </w:p>
    <w:p w:rsidR="00483FBA" w:rsidRPr="002A21D7" w:rsidRDefault="00483FBA" w:rsidP="0084627C">
      <w:pPr>
        <w:pStyle w:val="Listenabsatz"/>
        <w:widowControl w:val="0"/>
        <w:numPr>
          <w:ilvl w:val="0"/>
          <w:numId w:val="5"/>
        </w:numPr>
        <w:tabs>
          <w:tab w:val="left" w:pos="718"/>
          <w:tab w:val="left" w:pos="1414"/>
          <w:tab w:val="left" w:pos="2122"/>
          <w:tab w:val="left" w:pos="2830"/>
          <w:tab w:val="left" w:pos="3538"/>
          <w:tab w:val="left" w:pos="4246"/>
          <w:tab w:val="left" w:pos="4954"/>
          <w:tab w:val="left" w:pos="5662"/>
          <w:tab w:val="left" w:pos="6370"/>
          <w:tab w:val="left" w:pos="7078"/>
          <w:tab w:val="left" w:pos="7786"/>
          <w:tab w:val="left" w:pos="8494"/>
          <w:tab w:val="left" w:pos="9202"/>
          <w:tab w:val="left" w:pos="9552"/>
        </w:tabs>
        <w:autoSpaceDE w:val="0"/>
        <w:autoSpaceDN w:val="0"/>
        <w:adjustRightInd w:val="0"/>
        <w:spacing w:after="0" w:line="240" w:lineRule="auto"/>
        <w:jc w:val="both"/>
        <w:outlineLvl w:val="0"/>
        <w:rPr>
          <w:rFonts w:eastAsia="Times New Roman" w:cs="Arial"/>
          <w:sz w:val="24"/>
          <w:szCs w:val="24"/>
          <w:lang w:eastAsia="de-DE"/>
        </w:rPr>
      </w:pPr>
      <w:r w:rsidRPr="002A21D7">
        <w:rPr>
          <w:rFonts w:eastAsia="Times New Roman" w:cs="Arial"/>
          <w:sz w:val="24"/>
          <w:szCs w:val="24"/>
          <w:lang w:eastAsia="de-DE"/>
        </w:rPr>
        <w:t>Antrag auf vollstationäre Pflegeleistung bei d</w:t>
      </w:r>
      <w:r w:rsidR="00FE1657" w:rsidRPr="002A21D7">
        <w:rPr>
          <w:rFonts w:eastAsia="Times New Roman" w:cs="Arial"/>
          <w:sz w:val="24"/>
          <w:szCs w:val="24"/>
          <w:lang w:eastAsia="de-DE"/>
        </w:rPr>
        <w:t xml:space="preserve">er Pflegekasse stellen und ggf. </w:t>
      </w:r>
      <w:r w:rsidRPr="002A21D7">
        <w:rPr>
          <w:rFonts w:eastAsia="Times New Roman" w:cs="Arial"/>
          <w:sz w:val="24"/>
          <w:szCs w:val="24"/>
          <w:lang w:eastAsia="de-DE"/>
        </w:rPr>
        <w:t xml:space="preserve">eine so genannte </w:t>
      </w:r>
      <w:r w:rsidRPr="002A21D7">
        <w:rPr>
          <w:rFonts w:eastAsia="Times New Roman" w:cs="Arial"/>
          <w:bCs/>
          <w:sz w:val="24"/>
          <w:szCs w:val="24"/>
          <w:lang w:eastAsia="de-DE"/>
        </w:rPr>
        <w:t>Heimnotwendigkeitsbescheinigung</w:t>
      </w:r>
      <w:r w:rsidRPr="002A21D7">
        <w:rPr>
          <w:rFonts w:eastAsia="Times New Roman" w:cs="Arial"/>
          <w:sz w:val="24"/>
          <w:szCs w:val="24"/>
          <w:lang w:eastAsia="de-DE"/>
        </w:rPr>
        <w:t xml:space="preserve"> anfordern.</w:t>
      </w:r>
    </w:p>
    <w:p w:rsidR="00483FBA" w:rsidRPr="002A21D7" w:rsidRDefault="00A02AF5" w:rsidP="0084627C">
      <w:pPr>
        <w:pStyle w:val="Listenabsatz"/>
        <w:widowControl w:val="0"/>
        <w:numPr>
          <w:ilvl w:val="0"/>
          <w:numId w:val="5"/>
        </w:numPr>
        <w:tabs>
          <w:tab w:val="left" w:pos="718"/>
          <w:tab w:val="left" w:pos="1414"/>
          <w:tab w:val="left" w:pos="2122"/>
          <w:tab w:val="left" w:pos="2830"/>
          <w:tab w:val="left" w:pos="3538"/>
          <w:tab w:val="left" w:pos="4246"/>
          <w:tab w:val="left" w:pos="4954"/>
          <w:tab w:val="left" w:pos="5662"/>
          <w:tab w:val="left" w:pos="6370"/>
          <w:tab w:val="left" w:pos="7078"/>
          <w:tab w:val="left" w:pos="7786"/>
          <w:tab w:val="left" w:pos="8494"/>
          <w:tab w:val="left" w:pos="9202"/>
          <w:tab w:val="left" w:pos="9552"/>
        </w:tabs>
        <w:autoSpaceDE w:val="0"/>
        <w:autoSpaceDN w:val="0"/>
        <w:adjustRightInd w:val="0"/>
        <w:spacing w:after="0" w:line="240" w:lineRule="auto"/>
        <w:jc w:val="both"/>
        <w:outlineLvl w:val="0"/>
        <w:rPr>
          <w:rFonts w:eastAsia="Times New Roman" w:cs="Arial"/>
          <w:sz w:val="24"/>
          <w:szCs w:val="24"/>
          <w:lang w:eastAsia="de-DE"/>
        </w:rPr>
      </w:pPr>
      <w:r w:rsidRPr="002A21D7">
        <w:rPr>
          <w:rFonts w:eastAsia="Times New Roman" w:cs="Arial"/>
          <w:sz w:val="24"/>
          <w:szCs w:val="24"/>
          <w:lang w:eastAsia="de-DE"/>
        </w:rPr>
        <w:t xml:space="preserve">Ggf. </w:t>
      </w:r>
      <w:r w:rsidR="00483FBA" w:rsidRPr="002A21D7">
        <w:rPr>
          <w:rFonts w:eastAsia="Times New Roman" w:cs="Arial"/>
          <w:sz w:val="24"/>
          <w:szCs w:val="24"/>
          <w:lang w:eastAsia="de-DE"/>
        </w:rPr>
        <w:t>Antrag auf Übernahme de</w:t>
      </w:r>
      <w:r w:rsidRPr="002A21D7">
        <w:rPr>
          <w:rFonts w:eastAsia="Times New Roman" w:cs="Arial"/>
          <w:sz w:val="24"/>
          <w:szCs w:val="24"/>
          <w:lang w:eastAsia="de-DE"/>
        </w:rPr>
        <w:t xml:space="preserve">r ungedeckten Heimpflegekosten beim Sozialamt stellen (bitte Antragsbestätigung an uns weiterreichen) </w:t>
      </w:r>
    </w:p>
    <w:p w:rsidR="00483FBA" w:rsidRPr="002A21D7" w:rsidRDefault="00A02AF5" w:rsidP="0084627C">
      <w:pPr>
        <w:pStyle w:val="Listenabsatz"/>
        <w:widowControl w:val="0"/>
        <w:numPr>
          <w:ilvl w:val="0"/>
          <w:numId w:val="5"/>
        </w:numPr>
        <w:tabs>
          <w:tab w:val="left" w:pos="718"/>
          <w:tab w:val="left" w:pos="1414"/>
          <w:tab w:val="left" w:pos="2122"/>
          <w:tab w:val="left" w:pos="2830"/>
          <w:tab w:val="left" w:pos="3538"/>
          <w:tab w:val="left" w:pos="4246"/>
          <w:tab w:val="left" w:pos="4954"/>
          <w:tab w:val="left" w:pos="5662"/>
          <w:tab w:val="left" w:pos="6370"/>
          <w:tab w:val="left" w:pos="7078"/>
          <w:tab w:val="left" w:pos="7786"/>
          <w:tab w:val="left" w:pos="8494"/>
          <w:tab w:val="left" w:pos="9202"/>
          <w:tab w:val="left" w:pos="9552"/>
        </w:tabs>
        <w:autoSpaceDE w:val="0"/>
        <w:autoSpaceDN w:val="0"/>
        <w:adjustRightInd w:val="0"/>
        <w:spacing w:after="0" w:line="240" w:lineRule="auto"/>
        <w:jc w:val="both"/>
        <w:outlineLvl w:val="0"/>
        <w:rPr>
          <w:rFonts w:eastAsia="Times New Roman" w:cs="Arial"/>
          <w:sz w:val="24"/>
          <w:szCs w:val="24"/>
          <w:lang w:eastAsia="de-DE"/>
        </w:rPr>
      </w:pPr>
      <w:r w:rsidRPr="002A21D7">
        <w:rPr>
          <w:rFonts w:eastAsia="Times New Roman" w:cs="Arial"/>
          <w:sz w:val="24"/>
          <w:szCs w:val="24"/>
          <w:lang w:eastAsia="de-DE"/>
        </w:rPr>
        <w:t>Ggf. Abmeldung von der Rundfunkgebühr sowie Kündigung bzw. Ummeldung</w:t>
      </w:r>
      <w:r w:rsidR="00483FBA" w:rsidRPr="002A21D7">
        <w:rPr>
          <w:rFonts w:eastAsia="Times New Roman" w:cs="Arial"/>
          <w:sz w:val="24"/>
          <w:szCs w:val="24"/>
          <w:lang w:eastAsia="de-DE"/>
        </w:rPr>
        <w:t xml:space="preserve"> </w:t>
      </w:r>
      <w:r w:rsidRPr="002A21D7">
        <w:rPr>
          <w:rFonts w:eastAsia="Times New Roman" w:cs="Arial"/>
          <w:sz w:val="24"/>
          <w:szCs w:val="24"/>
          <w:lang w:eastAsia="de-DE"/>
        </w:rPr>
        <w:t xml:space="preserve">von </w:t>
      </w:r>
      <w:r w:rsidR="008E09E4" w:rsidRPr="002A21D7">
        <w:rPr>
          <w:rFonts w:eastAsia="Times New Roman" w:cs="Arial"/>
          <w:sz w:val="24"/>
          <w:szCs w:val="24"/>
          <w:lang w:eastAsia="de-DE"/>
        </w:rPr>
        <w:t xml:space="preserve">Versicherungen </w:t>
      </w:r>
      <w:r w:rsidRPr="002A21D7">
        <w:rPr>
          <w:rFonts w:eastAsia="Times New Roman" w:cs="Arial"/>
          <w:sz w:val="24"/>
          <w:szCs w:val="24"/>
          <w:lang w:eastAsia="de-DE"/>
        </w:rPr>
        <w:t>und Zeitungen</w:t>
      </w:r>
    </w:p>
    <w:p w:rsidR="00483FBA" w:rsidRPr="002A21D7" w:rsidRDefault="00483FBA" w:rsidP="00483FBA">
      <w:pPr>
        <w:tabs>
          <w:tab w:val="left" w:pos="2136"/>
          <w:tab w:val="left" w:pos="2844"/>
          <w:tab w:val="left" w:pos="3552"/>
          <w:tab w:val="left" w:pos="4260"/>
          <w:tab w:val="left" w:pos="4968"/>
          <w:tab w:val="left" w:pos="5676"/>
          <w:tab w:val="left" w:pos="6384"/>
          <w:tab w:val="left" w:pos="7092"/>
          <w:tab w:val="left" w:pos="7800"/>
          <w:tab w:val="left" w:pos="8508"/>
          <w:tab w:val="left" w:pos="9216"/>
        </w:tabs>
        <w:autoSpaceDE w:val="0"/>
        <w:autoSpaceDN w:val="0"/>
        <w:adjustRightInd w:val="0"/>
        <w:spacing w:after="0" w:line="240" w:lineRule="auto"/>
        <w:rPr>
          <w:rFonts w:eastAsia="Times New Roman" w:cs="Arial"/>
          <w:sz w:val="24"/>
          <w:szCs w:val="24"/>
          <w:lang w:eastAsia="de-DE"/>
        </w:rPr>
      </w:pPr>
    </w:p>
    <w:p w:rsidR="00483FBA" w:rsidRPr="002A21D7" w:rsidRDefault="00483FBA" w:rsidP="00483FBA">
      <w:pPr>
        <w:spacing w:after="0" w:line="240" w:lineRule="auto"/>
        <w:rPr>
          <w:rFonts w:eastAsia="Times New Roman" w:cs="Arial"/>
          <w:sz w:val="24"/>
          <w:szCs w:val="24"/>
          <w:lang w:eastAsia="de-DE"/>
        </w:rPr>
        <w:sectPr w:rsidR="00483FBA" w:rsidRPr="002A21D7" w:rsidSect="002F078D">
          <w:headerReference w:type="even" r:id="rId8"/>
          <w:headerReference w:type="default" r:id="rId9"/>
          <w:footerReference w:type="even" r:id="rId10"/>
          <w:footerReference w:type="default" r:id="rId11"/>
          <w:headerReference w:type="first" r:id="rId12"/>
          <w:footerReference w:type="first" r:id="rId13"/>
          <w:pgSz w:w="11905" w:h="16837"/>
          <w:pgMar w:top="720" w:right="848" w:bottom="720" w:left="1417" w:header="720" w:footer="720" w:gutter="0"/>
          <w:cols w:space="720"/>
        </w:sectPr>
      </w:pPr>
    </w:p>
    <w:p w:rsidR="00483FBA" w:rsidRPr="002A21D7" w:rsidRDefault="00483FBA" w:rsidP="00483FBA">
      <w:pPr>
        <w:tabs>
          <w:tab w:val="left" w:pos="2136"/>
          <w:tab w:val="left" w:pos="2844"/>
          <w:tab w:val="left" w:pos="3552"/>
          <w:tab w:val="left" w:pos="4260"/>
          <w:tab w:val="left" w:pos="4968"/>
          <w:tab w:val="left" w:pos="5676"/>
          <w:tab w:val="left" w:pos="6384"/>
          <w:tab w:val="left" w:pos="7092"/>
          <w:tab w:val="left" w:pos="7800"/>
          <w:tab w:val="left" w:pos="8508"/>
          <w:tab w:val="left" w:pos="9216"/>
        </w:tabs>
        <w:autoSpaceDE w:val="0"/>
        <w:autoSpaceDN w:val="0"/>
        <w:adjustRightInd w:val="0"/>
        <w:spacing w:after="0" w:line="240" w:lineRule="auto"/>
        <w:rPr>
          <w:rFonts w:eastAsia="Times New Roman" w:cs="Arial"/>
          <w:sz w:val="24"/>
          <w:szCs w:val="24"/>
          <w:lang w:eastAsia="de-DE"/>
        </w:rPr>
      </w:pPr>
      <w:r w:rsidRPr="002A21D7">
        <w:rPr>
          <w:rFonts w:eastAsia="Times New Roman" w:cs="Arial"/>
          <w:sz w:val="24"/>
          <w:szCs w:val="24"/>
          <w:lang w:eastAsia="de-DE"/>
        </w:rPr>
        <w:lastRenderedPageBreak/>
        <w:t>Folgende Dinge sind spätestens am Aufnahmetag in unserer Bewohnerverwaltung abzugeben oder ggf. noch zu klären:</w:t>
      </w:r>
    </w:p>
    <w:p w:rsidR="00483FBA" w:rsidRPr="002A21D7" w:rsidRDefault="00483FBA" w:rsidP="00483FBA">
      <w:pPr>
        <w:tabs>
          <w:tab w:val="left" w:pos="2136"/>
          <w:tab w:val="left" w:pos="2844"/>
          <w:tab w:val="left" w:pos="3552"/>
          <w:tab w:val="left" w:pos="4260"/>
          <w:tab w:val="left" w:pos="4968"/>
          <w:tab w:val="left" w:pos="5676"/>
          <w:tab w:val="left" w:pos="6384"/>
          <w:tab w:val="left" w:pos="7092"/>
          <w:tab w:val="left" w:pos="7800"/>
          <w:tab w:val="left" w:pos="8508"/>
          <w:tab w:val="left" w:pos="9216"/>
        </w:tabs>
        <w:autoSpaceDE w:val="0"/>
        <w:autoSpaceDN w:val="0"/>
        <w:adjustRightInd w:val="0"/>
        <w:spacing w:after="0" w:line="240" w:lineRule="auto"/>
        <w:rPr>
          <w:rFonts w:eastAsia="Times New Roman" w:cs="Arial"/>
          <w:sz w:val="24"/>
          <w:szCs w:val="24"/>
          <w:lang w:eastAsia="de-DE"/>
        </w:rPr>
      </w:pPr>
    </w:p>
    <w:p w:rsidR="00483FBA" w:rsidRPr="002A21D7" w:rsidRDefault="00483FBA" w:rsidP="0084627C">
      <w:pPr>
        <w:pStyle w:val="Listenabsatz"/>
        <w:widowControl w:val="0"/>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2"/>
        </w:tabs>
        <w:autoSpaceDE w:val="0"/>
        <w:autoSpaceDN w:val="0"/>
        <w:adjustRightInd w:val="0"/>
        <w:spacing w:after="0" w:line="240" w:lineRule="auto"/>
        <w:outlineLvl w:val="0"/>
        <w:rPr>
          <w:rFonts w:eastAsia="Times New Roman" w:cs="Arial"/>
          <w:sz w:val="24"/>
          <w:szCs w:val="24"/>
          <w:lang w:val="en-US" w:eastAsia="de-DE"/>
        </w:rPr>
      </w:pPr>
      <w:r w:rsidRPr="002A21D7">
        <w:rPr>
          <w:rFonts w:eastAsia="Times New Roman" w:cs="Arial"/>
          <w:sz w:val="24"/>
          <w:szCs w:val="24"/>
          <w:lang w:eastAsia="de-DE"/>
        </w:rPr>
        <w:t xml:space="preserve">Personalausweis + ggf. Schwerbehindertenausweis </w:t>
      </w:r>
    </w:p>
    <w:p w:rsidR="00483FBA" w:rsidRPr="002A21D7" w:rsidRDefault="00483FBA" w:rsidP="0084627C">
      <w:pPr>
        <w:pStyle w:val="Listenabsatz"/>
        <w:widowControl w:val="0"/>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2"/>
        </w:tabs>
        <w:autoSpaceDE w:val="0"/>
        <w:autoSpaceDN w:val="0"/>
        <w:adjustRightInd w:val="0"/>
        <w:spacing w:after="0" w:line="240" w:lineRule="auto"/>
        <w:outlineLvl w:val="0"/>
        <w:rPr>
          <w:rFonts w:eastAsia="Times New Roman" w:cs="Arial"/>
          <w:sz w:val="24"/>
          <w:szCs w:val="24"/>
          <w:lang w:val="en-US" w:eastAsia="de-DE"/>
        </w:rPr>
      </w:pPr>
      <w:r w:rsidRPr="002A21D7">
        <w:rPr>
          <w:rFonts w:eastAsia="Times New Roman" w:cs="Arial"/>
          <w:sz w:val="24"/>
          <w:szCs w:val="24"/>
          <w:lang w:eastAsia="de-DE"/>
        </w:rPr>
        <w:t xml:space="preserve">Krankenversicherungskarte (Krankenkasse über die neue Anschrift informieren und die Krankenkassenkarte ändern lassen) </w:t>
      </w:r>
    </w:p>
    <w:p w:rsidR="00483FBA" w:rsidRPr="002A21D7" w:rsidRDefault="00483FBA" w:rsidP="0084627C">
      <w:pPr>
        <w:pStyle w:val="Listenabsatz"/>
        <w:widowControl w:val="0"/>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2"/>
        </w:tabs>
        <w:autoSpaceDE w:val="0"/>
        <w:autoSpaceDN w:val="0"/>
        <w:adjustRightInd w:val="0"/>
        <w:spacing w:after="0" w:line="240" w:lineRule="auto"/>
        <w:outlineLvl w:val="0"/>
        <w:rPr>
          <w:rFonts w:eastAsia="Times New Roman" w:cs="Arial"/>
          <w:sz w:val="24"/>
          <w:szCs w:val="24"/>
          <w:lang w:val="en-US" w:eastAsia="de-DE"/>
        </w:rPr>
      </w:pPr>
      <w:r w:rsidRPr="002A21D7">
        <w:rPr>
          <w:rFonts w:eastAsia="Times New Roman" w:cs="Arial"/>
          <w:sz w:val="24"/>
          <w:szCs w:val="24"/>
          <w:lang w:eastAsia="de-DE"/>
        </w:rPr>
        <w:t>Befreiungskarte von der Zuzahlungspflicht bei Arzneimitteln</w:t>
      </w:r>
    </w:p>
    <w:p w:rsidR="00483FBA" w:rsidRPr="002A21D7" w:rsidRDefault="00483FBA" w:rsidP="0084627C">
      <w:pPr>
        <w:pStyle w:val="Listenabsatz"/>
        <w:widowControl w:val="0"/>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2"/>
        </w:tabs>
        <w:autoSpaceDE w:val="0"/>
        <w:autoSpaceDN w:val="0"/>
        <w:adjustRightInd w:val="0"/>
        <w:spacing w:after="0" w:line="240" w:lineRule="auto"/>
        <w:outlineLvl w:val="0"/>
        <w:rPr>
          <w:rFonts w:eastAsia="Times New Roman" w:cs="Arial"/>
          <w:sz w:val="24"/>
          <w:szCs w:val="24"/>
          <w:lang w:val="en-US" w:eastAsia="de-DE"/>
        </w:rPr>
      </w:pPr>
      <w:r w:rsidRPr="002A21D7">
        <w:rPr>
          <w:rFonts w:eastAsia="Times New Roman" w:cs="Arial"/>
          <w:sz w:val="24"/>
          <w:szCs w:val="24"/>
          <w:lang w:eastAsia="de-DE"/>
        </w:rPr>
        <w:t>Impf-, Marcumar-, Allergiepass sowie ggf. Organspendeausweis</w:t>
      </w:r>
    </w:p>
    <w:p w:rsidR="00483FBA" w:rsidRPr="002A21D7" w:rsidRDefault="003C24D8" w:rsidP="0084627C">
      <w:pPr>
        <w:pStyle w:val="Listenabsatz"/>
        <w:widowControl w:val="0"/>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2"/>
        </w:tabs>
        <w:autoSpaceDE w:val="0"/>
        <w:autoSpaceDN w:val="0"/>
        <w:adjustRightInd w:val="0"/>
        <w:spacing w:after="0" w:line="240" w:lineRule="auto"/>
        <w:outlineLvl w:val="0"/>
        <w:rPr>
          <w:rFonts w:eastAsia="Times New Roman" w:cs="Arial"/>
          <w:sz w:val="24"/>
          <w:szCs w:val="24"/>
          <w:lang w:val="en-US" w:eastAsia="de-DE"/>
        </w:rPr>
      </w:pPr>
      <w:r w:rsidRPr="002A21D7">
        <w:rPr>
          <w:rFonts w:eastAsia="Times New Roman" w:cs="Arial"/>
          <w:sz w:val="24"/>
          <w:szCs w:val="24"/>
          <w:lang w:eastAsia="de-DE"/>
        </w:rPr>
        <w:t>aktuelle Arzt-</w:t>
      </w:r>
      <w:r w:rsidR="00483FBA" w:rsidRPr="002A21D7">
        <w:rPr>
          <w:rFonts w:eastAsia="Times New Roman" w:cs="Arial"/>
          <w:sz w:val="24"/>
          <w:szCs w:val="24"/>
          <w:lang w:eastAsia="de-DE"/>
        </w:rPr>
        <w:t>/Krankenhausberichte sowie aktuelle Medikamentenstellliste</w:t>
      </w:r>
    </w:p>
    <w:p w:rsidR="00483FBA" w:rsidRPr="002A21D7" w:rsidRDefault="003C24D8" w:rsidP="0084627C">
      <w:pPr>
        <w:pStyle w:val="Listenabsatz"/>
        <w:widowControl w:val="0"/>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2"/>
        </w:tabs>
        <w:autoSpaceDE w:val="0"/>
        <w:autoSpaceDN w:val="0"/>
        <w:adjustRightInd w:val="0"/>
        <w:spacing w:after="0" w:line="240" w:lineRule="auto"/>
        <w:outlineLvl w:val="0"/>
        <w:rPr>
          <w:rFonts w:eastAsia="Times New Roman" w:cs="Arial"/>
          <w:sz w:val="24"/>
          <w:szCs w:val="24"/>
          <w:lang w:val="en-US" w:eastAsia="de-DE"/>
        </w:rPr>
      </w:pPr>
      <w:r w:rsidRPr="002A21D7">
        <w:rPr>
          <w:rFonts w:eastAsia="Times New Roman" w:cs="Arial"/>
          <w:sz w:val="24"/>
          <w:szCs w:val="24"/>
          <w:lang w:val="en-US" w:eastAsia="de-DE"/>
        </w:rPr>
        <w:t>Vollmacht</w:t>
      </w:r>
      <w:r w:rsidR="00483FBA" w:rsidRPr="002A21D7">
        <w:rPr>
          <w:rFonts w:eastAsia="Times New Roman" w:cs="Arial"/>
          <w:sz w:val="24"/>
          <w:szCs w:val="24"/>
          <w:lang w:val="en-US" w:eastAsia="de-DE"/>
        </w:rPr>
        <w:t>/Betreuungsurkunde</w:t>
      </w:r>
    </w:p>
    <w:p w:rsidR="00483FBA" w:rsidRPr="002A21D7" w:rsidRDefault="00483FBA" w:rsidP="0084627C">
      <w:pPr>
        <w:pStyle w:val="Listenabsatz"/>
        <w:widowControl w:val="0"/>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2"/>
        </w:tabs>
        <w:autoSpaceDE w:val="0"/>
        <w:autoSpaceDN w:val="0"/>
        <w:adjustRightInd w:val="0"/>
        <w:spacing w:after="0" w:line="240" w:lineRule="auto"/>
        <w:outlineLvl w:val="0"/>
        <w:rPr>
          <w:rFonts w:eastAsia="Times New Roman" w:cs="Arial"/>
          <w:sz w:val="24"/>
          <w:szCs w:val="24"/>
          <w:lang w:val="en-US" w:eastAsia="de-DE"/>
        </w:rPr>
      </w:pPr>
      <w:r w:rsidRPr="002A21D7">
        <w:rPr>
          <w:rFonts w:eastAsia="Times New Roman" w:cs="Arial"/>
          <w:sz w:val="24"/>
          <w:szCs w:val="24"/>
          <w:lang w:val="en-US" w:eastAsia="de-DE"/>
        </w:rPr>
        <w:t>Patientenverfügung</w:t>
      </w:r>
    </w:p>
    <w:p w:rsidR="00483FBA" w:rsidRPr="002A21D7" w:rsidRDefault="00483FBA" w:rsidP="0084627C">
      <w:pPr>
        <w:pStyle w:val="Listenabsatz"/>
        <w:widowControl w:val="0"/>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2"/>
        </w:tabs>
        <w:autoSpaceDE w:val="0"/>
        <w:autoSpaceDN w:val="0"/>
        <w:adjustRightInd w:val="0"/>
        <w:spacing w:after="0" w:line="240" w:lineRule="auto"/>
        <w:outlineLvl w:val="0"/>
        <w:rPr>
          <w:rFonts w:eastAsia="Times New Roman" w:cs="Arial"/>
          <w:sz w:val="24"/>
          <w:szCs w:val="24"/>
          <w:lang w:val="en-US" w:eastAsia="de-DE"/>
        </w:rPr>
      </w:pPr>
      <w:r w:rsidRPr="002A21D7">
        <w:rPr>
          <w:rFonts w:eastAsia="Times New Roman" w:cs="Arial"/>
          <w:sz w:val="24"/>
          <w:szCs w:val="24"/>
          <w:lang w:val="en-US" w:eastAsia="de-DE"/>
        </w:rPr>
        <w:t>Kopie der Heirats-</w:t>
      </w:r>
      <w:r w:rsidR="003C24D8" w:rsidRPr="002A21D7">
        <w:rPr>
          <w:rFonts w:eastAsia="Times New Roman" w:cs="Arial"/>
          <w:sz w:val="24"/>
          <w:szCs w:val="24"/>
          <w:lang w:val="en-US" w:eastAsia="de-DE"/>
        </w:rPr>
        <w:t>/Geburts-</w:t>
      </w:r>
      <w:r w:rsidRPr="002A21D7">
        <w:rPr>
          <w:rFonts w:eastAsia="Times New Roman" w:cs="Arial"/>
          <w:sz w:val="24"/>
          <w:szCs w:val="24"/>
          <w:lang w:val="en-US" w:eastAsia="de-DE"/>
        </w:rPr>
        <w:t>/ Sterbeurkunde des Ehepartners (Stammbuch)</w:t>
      </w:r>
    </w:p>
    <w:p w:rsidR="00483FBA" w:rsidRPr="002A21D7" w:rsidRDefault="00483FBA" w:rsidP="0084627C">
      <w:pPr>
        <w:pStyle w:val="Listenabsatz"/>
        <w:widowControl w:val="0"/>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2"/>
        </w:tabs>
        <w:autoSpaceDE w:val="0"/>
        <w:autoSpaceDN w:val="0"/>
        <w:adjustRightInd w:val="0"/>
        <w:spacing w:after="0" w:line="240" w:lineRule="auto"/>
        <w:outlineLvl w:val="0"/>
        <w:rPr>
          <w:rFonts w:eastAsia="Times New Roman" w:cs="Arial"/>
          <w:sz w:val="24"/>
          <w:szCs w:val="24"/>
          <w:lang w:val="en-US" w:eastAsia="de-DE"/>
        </w:rPr>
      </w:pPr>
      <w:r w:rsidRPr="002A21D7">
        <w:rPr>
          <w:rFonts w:eastAsia="Times New Roman" w:cs="Arial"/>
          <w:sz w:val="24"/>
          <w:szCs w:val="24"/>
          <w:lang w:val="en-US" w:eastAsia="de-DE"/>
        </w:rPr>
        <w:t>Um- oder Anmeldebestätigung der Meldebehörde</w:t>
      </w:r>
    </w:p>
    <w:p w:rsidR="00483FBA" w:rsidRPr="002A21D7" w:rsidRDefault="00483FBA" w:rsidP="0084627C">
      <w:pPr>
        <w:pStyle w:val="Listenabsatz"/>
        <w:widowControl w:val="0"/>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2"/>
        </w:tabs>
        <w:autoSpaceDE w:val="0"/>
        <w:autoSpaceDN w:val="0"/>
        <w:adjustRightInd w:val="0"/>
        <w:spacing w:after="0" w:line="240" w:lineRule="auto"/>
        <w:outlineLvl w:val="0"/>
        <w:rPr>
          <w:rFonts w:eastAsia="Times New Roman" w:cs="Arial"/>
          <w:sz w:val="24"/>
          <w:szCs w:val="24"/>
          <w:lang w:val="en-US" w:eastAsia="de-DE"/>
        </w:rPr>
      </w:pPr>
      <w:r w:rsidRPr="002A21D7">
        <w:rPr>
          <w:rFonts w:eastAsia="Times New Roman" w:cs="Arial"/>
          <w:sz w:val="24"/>
          <w:szCs w:val="24"/>
          <w:lang w:val="en-US" w:eastAsia="de-DE"/>
        </w:rPr>
        <w:t>Kopie der aktuellen Rentenmitteilung</w:t>
      </w:r>
    </w:p>
    <w:p w:rsidR="00483FBA" w:rsidRPr="002A21D7" w:rsidRDefault="003C24D8" w:rsidP="0084627C">
      <w:pPr>
        <w:pStyle w:val="Listenabsatz"/>
        <w:widowControl w:val="0"/>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52"/>
        </w:tabs>
        <w:autoSpaceDE w:val="0"/>
        <w:autoSpaceDN w:val="0"/>
        <w:adjustRightInd w:val="0"/>
        <w:spacing w:after="0" w:line="240" w:lineRule="auto"/>
        <w:outlineLvl w:val="0"/>
        <w:rPr>
          <w:rFonts w:eastAsia="Times New Roman" w:cs="Arial"/>
          <w:sz w:val="24"/>
          <w:szCs w:val="24"/>
          <w:lang w:val="en-US" w:eastAsia="de-DE"/>
        </w:rPr>
      </w:pPr>
      <w:r w:rsidRPr="002A21D7">
        <w:rPr>
          <w:rFonts w:eastAsia="Times New Roman" w:cs="Arial"/>
          <w:sz w:val="24"/>
          <w:szCs w:val="24"/>
          <w:lang w:val="en-US" w:eastAsia="de-DE"/>
        </w:rPr>
        <w:t>Umstellung unbare Rente</w:t>
      </w:r>
      <w:r w:rsidR="00483FBA" w:rsidRPr="002A21D7">
        <w:rPr>
          <w:rFonts w:eastAsia="Times New Roman" w:cs="Arial"/>
          <w:sz w:val="24"/>
          <w:szCs w:val="24"/>
          <w:lang w:val="en-US" w:eastAsia="de-DE"/>
        </w:rPr>
        <w:t>nzahlung oder Bankeinzugsermächtigung für unsere Rechnungen</w:t>
      </w:r>
    </w:p>
    <w:p w:rsidR="00486574" w:rsidRPr="002A21D7" w:rsidRDefault="00483FBA" w:rsidP="00486574">
      <w:pPr>
        <w:pStyle w:val="Listenabsatz"/>
        <w:widowControl w:val="0"/>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248"/>
          <w:tab w:val="left" w:pos="8496"/>
          <w:tab w:val="left" w:pos="8956"/>
          <w:tab w:val="left" w:pos="9204"/>
          <w:tab w:val="left" w:pos="9552"/>
        </w:tabs>
        <w:autoSpaceDE w:val="0"/>
        <w:autoSpaceDN w:val="0"/>
        <w:adjustRightInd w:val="0"/>
        <w:spacing w:after="0" w:line="240" w:lineRule="auto"/>
        <w:outlineLvl w:val="0"/>
        <w:rPr>
          <w:rFonts w:eastAsia="Times New Roman" w:cs="Arial"/>
          <w:sz w:val="24"/>
          <w:szCs w:val="24"/>
          <w:lang w:eastAsia="de-DE"/>
        </w:rPr>
      </w:pPr>
      <w:r w:rsidRPr="002A21D7">
        <w:rPr>
          <w:rFonts w:eastAsia="Times New Roman" w:cs="Arial"/>
          <w:sz w:val="24"/>
          <w:szCs w:val="24"/>
          <w:lang w:eastAsia="de-DE"/>
        </w:rPr>
        <w:t xml:space="preserve">Rückgabe der </w:t>
      </w:r>
      <w:r w:rsidR="00486574" w:rsidRPr="002A21D7">
        <w:rPr>
          <w:rFonts w:eastAsia="Times New Roman" w:cs="Arial"/>
          <w:sz w:val="24"/>
          <w:szCs w:val="24"/>
          <w:lang w:eastAsia="de-DE"/>
        </w:rPr>
        <w:t xml:space="preserve">weiteren </w:t>
      </w:r>
      <w:r w:rsidRPr="002A21D7">
        <w:rPr>
          <w:rFonts w:eastAsia="Times New Roman" w:cs="Arial"/>
          <w:sz w:val="24"/>
          <w:szCs w:val="24"/>
          <w:lang w:eastAsia="de-DE"/>
        </w:rPr>
        <w:t>von uns ausgehändigten und von Ihnen auszufüllenden Formula</w:t>
      </w:r>
      <w:r w:rsidR="00311442" w:rsidRPr="002A21D7">
        <w:rPr>
          <w:rFonts w:eastAsia="Times New Roman" w:cs="Arial"/>
          <w:sz w:val="24"/>
          <w:szCs w:val="24"/>
          <w:lang w:eastAsia="de-DE"/>
        </w:rPr>
        <w:t>re</w:t>
      </w:r>
    </w:p>
    <w:p w:rsidR="00973BAC" w:rsidRPr="002A21D7" w:rsidRDefault="00973BAC" w:rsidP="00973BAC">
      <w:pPr>
        <w:tabs>
          <w:tab w:val="left" w:pos="2124"/>
        </w:tabs>
        <w:rPr>
          <w:rFonts w:eastAsia="Times New Roman" w:cs="Arial"/>
          <w:sz w:val="24"/>
          <w:szCs w:val="24"/>
          <w:lang w:eastAsia="de-DE"/>
        </w:rPr>
      </w:pPr>
      <w:r w:rsidRPr="002A21D7">
        <w:rPr>
          <w:rFonts w:eastAsia="Times New Roman" w:cs="Arial"/>
          <w:sz w:val="24"/>
          <w:szCs w:val="24"/>
          <w:lang w:eastAsia="de-DE"/>
        </w:rPr>
        <w:tab/>
      </w:r>
    </w:p>
    <w:p w:rsidR="00311442" w:rsidRPr="002A21D7" w:rsidRDefault="00973BAC" w:rsidP="00973BAC">
      <w:pPr>
        <w:tabs>
          <w:tab w:val="left" w:pos="1800"/>
        </w:tabs>
        <w:rPr>
          <w:rFonts w:eastAsia="Times New Roman" w:cs="Arial"/>
          <w:sz w:val="24"/>
          <w:szCs w:val="24"/>
          <w:lang w:eastAsia="de-DE"/>
        </w:rPr>
        <w:sectPr w:rsidR="00311442" w:rsidRPr="002A21D7" w:rsidSect="002F078D">
          <w:type w:val="continuous"/>
          <w:pgSz w:w="11905" w:h="16837"/>
          <w:pgMar w:top="720" w:right="848" w:bottom="720" w:left="1417" w:header="720" w:footer="720" w:gutter="0"/>
          <w:cols w:space="720"/>
        </w:sectPr>
      </w:pPr>
      <w:r w:rsidRPr="002A21D7">
        <w:rPr>
          <w:rFonts w:eastAsia="Times New Roman" w:cs="Arial"/>
          <w:sz w:val="24"/>
          <w:szCs w:val="24"/>
          <w:lang w:eastAsia="de-DE"/>
        </w:rPr>
        <w:tab/>
      </w:r>
    </w:p>
    <w:p w:rsidR="005A0578" w:rsidRPr="002A21D7" w:rsidRDefault="00651AC7" w:rsidP="004F5F39">
      <w:pPr>
        <w:spacing w:after="0" w:line="240" w:lineRule="auto"/>
        <w:rPr>
          <w:rFonts w:eastAsia="Times New Roman" w:cs="Arial"/>
          <w:b/>
          <w:sz w:val="24"/>
          <w:szCs w:val="24"/>
          <w:lang w:eastAsia="de-DE"/>
        </w:rPr>
      </w:pPr>
      <w:r w:rsidRPr="002A21D7">
        <w:rPr>
          <w:rFonts w:eastAsia="Times New Roman" w:cs="Arial"/>
          <w:b/>
          <w:sz w:val="24"/>
          <w:szCs w:val="24"/>
          <w:lang w:eastAsia="de-DE"/>
        </w:rPr>
        <w:lastRenderedPageBreak/>
        <w:t>Überblick über unsere</w:t>
      </w:r>
      <w:r w:rsidR="002C6DCE" w:rsidRPr="002A21D7">
        <w:rPr>
          <w:rFonts w:eastAsia="Times New Roman" w:cs="Arial"/>
          <w:b/>
          <w:sz w:val="24"/>
          <w:szCs w:val="24"/>
          <w:lang w:eastAsia="de-DE"/>
        </w:rPr>
        <w:t xml:space="preserve"> Heimkosten</w:t>
      </w:r>
      <w:r w:rsidR="00790A83" w:rsidRPr="002A21D7">
        <w:rPr>
          <w:rFonts w:eastAsia="Times New Roman" w:cs="Arial"/>
          <w:b/>
          <w:sz w:val="24"/>
          <w:szCs w:val="24"/>
          <w:lang w:eastAsia="de-DE"/>
        </w:rPr>
        <w:t xml:space="preserve"> in einem Einzelzimmer </w:t>
      </w:r>
    </w:p>
    <w:p w:rsidR="00DF3CE2" w:rsidRPr="002A21D7" w:rsidRDefault="00DF3CE2" w:rsidP="004F5F39">
      <w:pPr>
        <w:spacing w:after="0" w:line="240" w:lineRule="auto"/>
        <w:rPr>
          <w:rFonts w:eastAsia="Times New Roman" w:cs="Arial"/>
          <w:b/>
          <w:sz w:val="24"/>
          <w:szCs w:val="24"/>
          <w:lang w:eastAsia="de-DE"/>
        </w:rPr>
      </w:pPr>
    </w:p>
    <w:p w:rsidR="00483FBA" w:rsidRPr="002A21D7" w:rsidRDefault="00790A83" w:rsidP="004F5F39">
      <w:pPr>
        <w:spacing w:after="0" w:line="240" w:lineRule="auto"/>
        <w:rPr>
          <w:rFonts w:eastAsia="Times New Roman" w:cs="Times New Roman"/>
          <w:sz w:val="24"/>
          <w:szCs w:val="24"/>
          <w:lang w:eastAsia="de-DE"/>
        </w:rPr>
      </w:pPr>
      <w:r w:rsidRPr="002A21D7">
        <w:rPr>
          <w:rFonts w:eastAsia="Times New Roman" w:cs="Arial"/>
          <w:sz w:val="24"/>
          <w:szCs w:val="24"/>
          <w:lang w:eastAsia="de-DE"/>
        </w:rPr>
        <w:t xml:space="preserve">(alle Angaben </w:t>
      </w:r>
      <w:r w:rsidR="00C00E31" w:rsidRPr="002A21D7">
        <w:rPr>
          <w:rFonts w:eastAsia="Times New Roman" w:cs="Arial"/>
          <w:sz w:val="24"/>
          <w:szCs w:val="24"/>
          <w:lang w:eastAsia="de-DE"/>
        </w:rPr>
        <w:t>in €</w:t>
      </w:r>
      <w:r w:rsidR="003C2F39" w:rsidRPr="002A21D7">
        <w:rPr>
          <w:rFonts w:eastAsia="Times New Roman" w:cs="Arial"/>
          <w:sz w:val="24"/>
          <w:szCs w:val="24"/>
          <w:lang w:eastAsia="de-DE"/>
        </w:rPr>
        <w:t>, Kosten pro Nutzer im Durchschnittsmonat</w:t>
      </w:r>
      <w:r w:rsidRPr="002A21D7">
        <w:rPr>
          <w:rFonts w:eastAsia="Times New Roman" w:cs="Arial"/>
          <w:sz w:val="24"/>
          <w:szCs w:val="24"/>
          <w:lang w:eastAsia="de-DE"/>
        </w:rPr>
        <w:t>)</w:t>
      </w:r>
    </w:p>
    <w:tbl>
      <w:tblPr>
        <w:tblpPr w:leftFromText="142" w:rightFromText="142" w:vertAnchor="page" w:horzAnchor="margin" w:tblpXSpec="center" w:tblpY="3691"/>
        <w:tblW w:w="104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783"/>
        <w:gridCol w:w="1297"/>
        <w:gridCol w:w="1297"/>
        <w:gridCol w:w="1297"/>
        <w:gridCol w:w="1297"/>
        <w:gridCol w:w="1298"/>
        <w:gridCol w:w="293"/>
        <w:gridCol w:w="1313"/>
        <w:gridCol w:w="293"/>
        <w:gridCol w:w="1313"/>
      </w:tblGrid>
      <w:tr w:rsidR="00A83280" w:rsidRPr="002A21D7" w:rsidTr="00DF3CE2">
        <w:trPr>
          <w:trHeight w:val="761"/>
        </w:trPr>
        <w:tc>
          <w:tcPr>
            <w:tcW w:w="783" w:type="dxa"/>
            <w:shd w:val="clear" w:color="auto" w:fill="BDD6EE" w:themeFill="accent1" w:themeFillTint="66"/>
            <w:noWrap/>
            <w:vAlign w:val="bottom"/>
            <w:hideMark/>
          </w:tcPr>
          <w:p w:rsidR="00A83280" w:rsidRPr="002A21D7" w:rsidRDefault="00A83280"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Pflege-grad</w:t>
            </w:r>
          </w:p>
        </w:tc>
        <w:tc>
          <w:tcPr>
            <w:tcW w:w="1297" w:type="dxa"/>
            <w:shd w:val="clear" w:color="auto" w:fill="BDD6EE" w:themeFill="accent1" w:themeFillTint="66"/>
            <w:noWrap/>
            <w:vAlign w:val="bottom"/>
            <w:hideMark/>
          </w:tcPr>
          <w:p w:rsidR="00A83280" w:rsidRPr="002A21D7" w:rsidRDefault="00A83280"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Pflegesatz</w:t>
            </w:r>
          </w:p>
        </w:tc>
        <w:tc>
          <w:tcPr>
            <w:tcW w:w="1297" w:type="dxa"/>
            <w:shd w:val="clear" w:color="auto" w:fill="BDD6EE" w:themeFill="accent1" w:themeFillTint="66"/>
            <w:noWrap/>
            <w:vAlign w:val="bottom"/>
            <w:hideMark/>
          </w:tcPr>
          <w:p w:rsidR="00A83280" w:rsidRPr="002A21D7" w:rsidRDefault="00A83280"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Umlage Ausbildung</w:t>
            </w:r>
          </w:p>
        </w:tc>
        <w:tc>
          <w:tcPr>
            <w:tcW w:w="1297" w:type="dxa"/>
            <w:shd w:val="clear" w:color="auto" w:fill="BDD6EE" w:themeFill="accent1" w:themeFillTint="66"/>
            <w:noWrap/>
            <w:vAlign w:val="bottom"/>
            <w:hideMark/>
          </w:tcPr>
          <w:p w:rsidR="00A83280" w:rsidRPr="002A21D7" w:rsidRDefault="00A83280"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Unterkunft</w:t>
            </w:r>
          </w:p>
        </w:tc>
        <w:tc>
          <w:tcPr>
            <w:tcW w:w="1297" w:type="dxa"/>
            <w:shd w:val="clear" w:color="auto" w:fill="BDD6EE" w:themeFill="accent1" w:themeFillTint="66"/>
            <w:noWrap/>
            <w:vAlign w:val="bottom"/>
            <w:hideMark/>
          </w:tcPr>
          <w:p w:rsidR="00A83280" w:rsidRPr="002A21D7" w:rsidRDefault="00A83280"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Verpflegung*</w:t>
            </w:r>
          </w:p>
        </w:tc>
        <w:tc>
          <w:tcPr>
            <w:tcW w:w="1298" w:type="dxa"/>
            <w:shd w:val="clear" w:color="auto" w:fill="BDD6EE" w:themeFill="accent1" w:themeFillTint="66"/>
            <w:noWrap/>
            <w:vAlign w:val="bottom"/>
            <w:hideMark/>
          </w:tcPr>
          <w:p w:rsidR="00A83280" w:rsidRPr="002A21D7" w:rsidRDefault="00A83280"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Investitions-</w:t>
            </w:r>
          </w:p>
          <w:p w:rsidR="00A83280" w:rsidRPr="002A21D7" w:rsidRDefault="00A83280"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Kosten**</w:t>
            </w:r>
          </w:p>
        </w:tc>
        <w:tc>
          <w:tcPr>
            <w:tcW w:w="293" w:type="dxa"/>
            <w:vMerge w:val="restart"/>
            <w:shd w:val="clear" w:color="auto" w:fill="BDD6EE" w:themeFill="accent1" w:themeFillTint="66"/>
            <w:vAlign w:val="bottom"/>
          </w:tcPr>
          <w:p w:rsidR="00A83280" w:rsidRPr="002A21D7" w:rsidRDefault="00A83280" w:rsidP="00DF3CE2">
            <w:pPr>
              <w:spacing w:after="0" w:line="240" w:lineRule="auto"/>
              <w:jc w:val="center"/>
              <w:rPr>
                <w:rFonts w:eastAsia="Times New Roman" w:cs="Arial"/>
                <w:color w:val="000000"/>
                <w:sz w:val="24"/>
                <w:szCs w:val="24"/>
                <w:lang w:eastAsia="de-DE"/>
              </w:rPr>
            </w:pPr>
          </w:p>
          <w:p w:rsidR="00A83280" w:rsidRPr="002A21D7" w:rsidRDefault="00A83280" w:rsidP="00DF3CE2">
            <w:pPr>
              <w:jc w:val="center"/>
              <w:rPr>
                <w:rFonts w:eastAsia="Times New Roman" w:cs="Arial"/>
                <w:sz w:val="24"/>
                <w:szCs w:val="24"/>
                <w:lang w:eastAsia="de-DE"/>
              </w:rPr>
            </w:pPr>
          </w:p>
          <w:p w:rsidR="00A83280" w:rsidRPr="002A21D7" w:rsidRDefault="00A83280" w:rsidP="00DF3CE2">
            <w:pPr>
              <w:jc w:val="center"/>
              <w:rPr>
                <w:rFonts w:eastAsia="Times New Roman" w:cs="Arial"/>
                <w:sz w:val="24"/>
                <w:szCs w:val="24"/>
                <w:lang w:eastAsia="de-DE"/>
              </w:rPr>
            </w:pPr>
          </w:p>
          <w:p w:rsidR="00A83280" w:rsidRPr="002A21D7" w:rsidRDefault="00A83280" w:rsidP="00DF3CE2">
            <w:pPr>
              <w:jc w:val="center"/>
              <w:rPr>
                <w:rFonts w:eastAsia="Times New Roman" w:cs="Arial"/>
                <w:sz w:val="24"/>
                <w:szCs w:val="24"/>
                <w:lang w:eastAsia="de-DE"/>
              </w:rPr>
            </w:pPr>
          </w:p>
          <w:p w:rsidR="00A83280" w:rsidRPr="002A21D7" w:rsidRDefault="00A83280" w:rsidP="00DF3CE2">
            <w:pPr>
              <w:jc w:val="center"/>
              <w:rPr>
                <w:rFonts w:eastAsia="Times New Roman" w:cs="Arial"/>
                <w:sz w:val="24"/>
                <w:szCs w:val="24"/>
                <w:lang w:eastAsia="de-DE"/>
              </w:rPr>
            </w:pPr>
          </w:p>
        </w:tc>
        <w:tc>
          <w:tcPr>
            <w:tcW w:w="1313" w:type="dxa"/>
            <w:shd w:val="clear" w:color="auto" w:fill="BDD6EE" w:themeFill="accent1" w:themeFillTint="66"/>
            <w:vAlign w:val="bottom"/>
          </w:tcPr>
          <w:p w:rsidR="00A83280" w:rsidRPr="002A21D7" w:rsidRDefault="00A83280"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Leistung der Pflegekasse</w:t>
            </w:r>
          </w:p>
        </w:tc>
        <w:tc>
          <w:tcPr>
            <w:tcW w:w="293" w:type="dxa"/>
            <w:vMerge w:val="restart"/>
            <w:shd w:val="clear" w:color="auto" w:fill="BDD6EE" w:themeFill="accent1" w:themeFillTint="66"/>
            <w:vAlign w:val="bottom"/>
          </w:tcPr>
          <w:p w:rsidR="00A83280" w:rsidRPr="002A21D7" w:rsidRDefault="00A83280" w:rsidP="00DF3CE2">
            <w:pPr>
              <w:spacing w:after="0" w:line="240" w:lineRule="auto"/>
              <w:jc w:val="center"/>
              <w:rPr>
                <w:rFonts w:eastAsia="Times New Roman" w:cs="Arial"/>
                <w:color w:val="000000"/>
                <w:sz w:val="24"/>
                <w:szCs w:val="24"/>
                <w:lang w:eastAsia="de-DE"/>
              </w:rPr>
            </w:pPr>
          </w:p>
          <w:p w:rsidR="00A83280" w:rsidRPr="002A21D7" w:rsidRDefault="00A83280" w:rsidP="00DF3CE2">
            <w:pPr>
              <w:spacing w:after="0" w:line="240" w:lineRule="auto"/>
              <w:jc w:val="center"/>
              <w:rPr>
                <w:rFonts w:eastAsia="Times New Roman" w:cs="Arial"/>
                <w:color w:val="000000"/>
                <w:sz w:val="24"/>
                <w:szCs w:val="24"/>
                <w:lang w:eastAsia="de-DE"/>
              </w:rPr>
            </w:pPr>
          </w:p>
          <w:p w:rsidR="00A83280" w:rsidRPr="002A21D7" w:rsidRDefault="00A83280" w:rsidP="00DF3CE2">
            <w:pPr>
              <w:spacing w:after="0" w:line="240" w:lineRule="auto"/>
              <w:jc w:val="center"/>
              <w:rPr>
                <w:rFonts w:eastAsia="Times New Roman" w:cs="Arial"/>
                <w:color w:val="000000"/>
                <w:sz w:val="24"/>
                <w:szCs w:val="24"/>
                <w:lang w:eastAsia="de-DE"/>
              </w:rPr>
            </w:pPr>
          </w:p>
          <w:p w:rsidR="00A83280" w:rsidRPr="002A21D7" w:rsidRDefault="00A83280" w:rsidP="00DF3CE2">
            <w:pPr>
              <w:spacing w:after="0" w:line="240" w:lineRule="auto"/>
              <w:jc w:val="center"/>
              <w:rPr>
                <w:rFonts w:eastAsia="Times New Roman" w:cs="Arial"/>
                <w:color w:val="000000"/>
                <w:sz w:val="24"/>
                <w:szCs w:val="24"/>
                <w:lang w:eastAsia="de-DE"/>
              </w:rPr>
            </w:pPr>
          </w:p>
          <w:p w:rsidR="00A83280" w:rsidRPr="002A21D7" w:rsidRDefault="00A83280" w:rsidP="00DF3CE2">
            <w:pPr>
              <w:spacing w:after="0" w:line="240" w:lineRule="auto"/>
              <w:jc w:val="center"/>
              <w:rPr>
                <w:rFonts w:eastAsia="Times New Roman" w:cs="Arial"/>
                <w:color w:val="000000"/>
                <w:sz w:val="24"/>
                <w:szCs w:val="24"/>
                <w:lang w:eastAsia="de-DE"/>
              </w:rPr>
            </w:pPr>
          </w:p>
          <w:p w:rsidR="00A83280" w:rsidRPr="002A21D7" w:rsidRDefault="00A83280" w:rsidP="00DF3CE2">
            <w:pPr>
              <w:spacing w:after="0" w:line="240" w:lineRule="auto"/>
              <w:jc w:val="center"/>
              <w:rPr>
                <w:rFonts w:eastAsia="Times New Roman" w:cs="Arial"/>
                <w:color w:val="000000"/>
                <w:sz w:val="24"/>
                <w:szCs w:val="24"/>
                <w:lang w:eastAsia="de-DE"/>
              </w:rPr>
            </w:pPr>
          </w:p>
          <w:p w:rsidR="00A83280" w:rsidRPr="002A21D7" w:rsidRDefault="00A83280" w:rsidP="00DF3CE2">
            <w:pPr>
              <w:spacing w:after="0" w:line="240" w:lineRule="auto"/>
              <w:jc w:val="center"/>
              <w:rPr>
                <w:rFonts w:eastAsia="Times New Roman" w:cs="Arial"/>
                <w:color w:val="000000"/>
                <w:sz w:val="24"/>
                <w:szCs w:val="24"/>
                <w:lang w:eastAsia="de-DE"/>
              </w:rPr>
            </w:pPr>
          </w:p>
          <w:p w:rsidR="00A83280" w:rsidRPr="002A21D7" w:rsidRDefault="00A83280" w:rsidP="00DF3CE2">
            <w:pPr>
              <w:spacing w:after="0" w:line="240" w:lineRule="auto"/>
              <w:jc w:val="center"/>
              <w:rPr>
                <w:rFonts w:eastAsia="Times New Roman" w:cs="Arial"/>
                <w:color w:val="000000"/>
                <w:sz w:val="24"/>
                <w:szCs w:val="24"/>
                <w:lang w:eastAsia="de-DE"/>
              </w:rPr>
            </w:pPr>
          </w:p>
          <w:p w:rsidR="00A83280" w:rsidRPr="002A21D7" w:rsidRDefault="00A83280" w:rsidP="00DF3CE2">
            <w:pPr>
              <w:spacing w:after="0" w:line="240" w:lineRule="auto"/>
              <w:jc w:val="center"/>
              <w:rPr>
                <w:rFonts w:eastAsia="Times New Roman" w:cs="Arial"/>
                <w:color w:val="000000"/>
                <w:sz w:val="24"/>
                <w:szCs w:val="24"/>
                <w:lang w:eastAsia="de-DE"/>
              </w:rPr>
            </w:pPr>
          </w:p>
        </w:tc>
        <w:tc>
          <w:tcPr>
            <w:tcW w:w="1313" w:type="dxa"/>
            <w:shd w:val="clear" w:color="auto" w:fill="BDD6EE" w:themeFill="accent1" w:themeFillTint="66"/>
            <w:vAlign w:val="bottom"/>
          </w:tcPr>
          <w:p w:rsidR="00A83280" w:rsidRPr="002A21D7" w:rsidRDefault="00A83280"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Eigenanteil ***</w:t>
            </w:r>
          </w:p>
        </w:tc>
      </w:tr>
      <w:tr w:rsidR="00A83280" w:rsidRPr="002A21D7" w:rsidTr="00DF3CE2">
        <w:trPr>
          <w:trHeight w:hRule="exact" w:val="687"/>
        </w:trPr>
        <w:tc>
          <w:tcPr>
            <w:tcW w:w="783" w:type="dxa"/>
            <w:shd w:val="clear" w:color="auto" w:fill="DEEAF6" w:themeFill="accent1" w:themeFillTint="33"/>
            <w:noWrap/>
            <w:vAlign w:val="bottom"/>
            <w:hideMark/>
          </w:tcPr>
          <w:p w:rsidR="00A83280" w:rsidRPr="002A21D7" w:rsidRDefault="00A83280"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1</w:t>
            </w:r>
          </w:p>
        </w:tc>
        <w:tc>
          <w:tcPr>
            <w:tcW w:w="1297" w:type="dxa"/>
            <w:shd w:val="clear" w:color="auto" w:fill="DEEAF6" w:themeFill="accent1" w:themeFillTint="33"/>
            <w:noWrap/>
            <w:vAlign w:val="bottom"/>
            <w:hideMark/>
          </w:tcPr>
          <w:p w:rsidR="00A83280" w:rsidRPr="002A21D7" w:rsidRDefault="009F6042" w:rsidP="00B51307">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1267,30</w:t>
            </w:r>
          </w:p>
        </w:tc>
        <w:tc>
          <w:tcPr>
            <w:tcW w:w="1297" w:type="dxa"/>
            <w:shd w:val="clear" w:color="auto" w:fill="DEEAF6" w:themeFill="accent1" w:themeFillTint="33"/>
            <w:noWrap/>
            <w:vAlign w:val="bottom"/>
            <w:hideMark/>
          </w:tcPr>
          <w:p w:rsidR="00A83280" w:rsidRPr="002A21D7" w:rsidRDefault="00A3524B"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131,41</w:t>
            </w:r>
          </w:p>
        </w:tc>
        <w:tc>
          <w:tcPr>
            <w:tcW w:w="1297" w:type="dxa"/>
            <w:shd w:val="clear" w:color="auto" w:fill="DEEAF6" w:themeFill="accent1" w:themeFillTint="33"/>
            <w:noWrap/>
            <w:vAlign w:val="bottom"/>
            <w:hideMark/>
          </w:tcPr>
          <w:p w:rsidR="00A83280" w:rsidRPr="002A21D7" w:rsidRDefault="009F6042"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591,67</w:t>
            </w:r>
          </w:p>
        </w:tc>
        <w:tc>
          <w:tcPr>
            <w:tcW w:w="1297" w:type="dxa"/>
            <w:shd w:val="clear" w:color="auto" w:fill="DEEAF6" w:themeFill="accent1" w:themeFillTint="33"/>
            <w:noWrap/>
            <w:vAlign w:val="bottom"/>
            <w:hideMark/>
          </w:tcPr>
          <w:p w:rsidR="00A83280" w:rsidRPr="002A21D7" w:rsidRDefault="009F6042" w:rsidP="00B51307">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455,69</w:t>
            </w:r>
          </w:p>
        </w:tc>
        <w:tc>
          <w:tcPr>
            <w:tcW w:w="1298" w:type="dxa"/>
            <w:shd w:val="clear" w:color="auto" w:fill="DEEAF6" w:themeFill="accent1" w:themeFillTint="33"/>
            <w:noWrap/>
            <w:vAlign w:val="bottom"/>
            <w:hideMark/>
          </w:tcPr>
          <w:p w:rsidR="00A83280" w:rsidRPr="002A21D7" w:rsidRDefault="00944ECF"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358,65</w:t>
            </w:r>
          </w:p>
        </w:tc>
        <w:tc>
          <w:tcPr>
            <w:tcW w:w="293" w:type="dxa"/>
            <w:vMerge/>
            <w:shd w:val="clear" w:color="auto" w:fill="DEEAF6" w:themeFill="accent1" w:themeFillTint="33"/>
          </w:tcPr>
          <w:p w:rsidR="00A83280" w:rsidRPr="002A21D7" w:rsidRDefault="00A83280" w:rsidP="00DF3CE2">
            <w:pPr>
              <w:spacing w:after="0" w:line="240" w:lineRule="auto"/>
              <w:jc w:val="center"/>
              <w:rPr>
                <w:rFonts w:eastAsia="Times New Roman" w:cs="Arial"/>
                <w:color w:val="000000"/>
                <w:sz w:val="24"/>
                <w:szCs w:val="24"/>
                <w:lang w:eastAsia="de-DE"/>
              </w:rPr>
            </w:pPr>
          </w:p>
        </w:tc>
        <w:tc>
          <w:tcPr>
            <w:tcW w:w="1313" w:type="dxa"/>
            <w:shd w:val="clear" w:color="auto" w:fill="DEEAF6" w:themeFill="accent1" w:themeFillTint="33"/>
          </w:tcPr>
          <w:p w:rsidR="00A83280" w:rsidRPr="002A21D7" w:rsidRDefault="00A83280" w:rsidP="00DF3CE2">
            <w:pPr>
              <w:spacing w:after="0" w:line="240" w:lineRule="auto"/>
              <w:jc w:val="center"/>
              <w:rPr>
                <w:rFonts w:eastAsia="Times New Roman" w:cs="Arial"/>
                <w:color w:val="000000"/>
                <w:sz w:val="24"/>
                <w:szCs w:val="24"/>
                <w:lang w:eastAsia="de-DE"/>
              </w:rPr>
            </w:pPr>
          </w:p>
          <w:p w:rsidR="00A83280" w:rsidRPr="002A21D7" w:rsidRDefault="00A83280"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125</w:t>
            </w:r>
          </w:p>
        </w:tc>
        <w:tc>
          <w:tcPr>
            <w:tcW w:w="293" w:type="dxa"/>
            <w:vMerge/>
            <w:shd w:val="clear" w:color="auto" w:fill="DEEAF6" w:themeFill="accent1" w:themeFillTint="33"/>
          </w:tcPr>
          <w:p w:rsidR="00A83280" w:rsidRPr="002A21D7" w:rsidRDefault="00A83280" w:rsidP="00DF3CE2">
            <w:pPr>
              <w:spacing w:after="0" w:line="240" w:lineRule="auto"/>
              <w:jc w:val="center"/>
              <w:rPr>
                <w:rFonts w:eastAsia="Times New Roman" w:cs="Arial"/>
                <w:color w:val="000000"/>
                <w:sz w:val="24"/>
                <w:szCs w:val="24"/>
                <w:lang w:eastAsia="de-DE"/>
              </w:rPr>
            </w:pPr>
          </w:p>
        </w:tc>
        <w:tc>
          <w:tcPr>
            <w:tcW w:w="1313" w:type="dxa"/>
            <w:shd w:val="clear" w:color="auto" w:fill="DEEAF6" w:themeFill="accent1" w:themeFillTint="33"/>
          </w:tcPr>
          <w:p w:rsidR="003C2F39" w:rsidRPr="002A21D7" w:rsidRDefault="003C2F39" w:rsidP="00700D44">
            <w:pPr>
              <w:spacing w:after="0" w:line="240" w:lineRule="auto"/>
              <w:jc w:val="center"/>
              <w:rPr>
                <w:rFonts w:eastAsia="Times New Roman" w:cs="Arial"/>
                <w:color w:val="000000"/>
                <w:sz w:val="24"/>
                <w:szCs w:val="24"/>
                <w:lang w:eastAsia="de-DE"/>
              </w:rPr>
            </w:pPr>
          </w:p>
          <w:p w:rsidR="00A83280" w:rsidRPr="002A21D7" w:rsidRDefault="00944ECF" w:rsidP="00700D44">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2679,71</w:t>
            </w:r>
          </w:p>
        </w:tc>
      </w:tr>
      <w:tr w:rsidR="00A83280" w:rsidRPr="002A21D7" w:rsidTr="00DF3CE2">
        <w:trPr>
          <w:trHeight w:hRule="exact" w:val="687"/>
        </w:trPr>
        <w:tc>
          <w:tcPr>
            <w:tcW w:w="783" w:type="dxa"/>
            <w:shd w:val="clear" w:color="auto" w:fill="auto"/>
            <w:noWrap/>
            <w:vAlign w:val="bottom"/>
            <w:hideMark/>
          </w:tcPr>
          <w:p w:rsidR="00A83280" w:rsidRPr="002A21D7" w:rsidRDefault="00A83280"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2</w:t>
            </w:r>
          </w:p>
        </w:tc>
        <w:tc>
          <w:tcPr>
            <w:tcW w:w="1297" w:type="dxa"/>
            <w:shd w:val="clear" w:color="auto" w:fill="auto"/>
            <w:noWrap/>
            <w:vAlign w:val="bottom"/>
            <w:hideMark/>
          </w:tcPr>
          <w:p w:rsidR="00A83280" w:rsidRPr="002A21D7" w:rsidRDefault="009F6042"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1624,79</w:t>
            </w:r>
          </w:p>
        </w:tc>
        <w:tc>
          <w:tcPr>
            <w:tcW w:w="1297" w:type="dxa"/>
            <w:shd w:val="clear" w:color="auto" w:fill="auto"/>
            <w:noWrap/>
            <w:vAlign w:val="bottom"/>
            <w:hideMark/>
          </w:tcPr>
          <w:p w:rsidR="00A83280" w:rsidRPr="002A21D7" w:rsidRDefault="00A3524B"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131,41</w:t>
            </w:r>
          </w:p>
        </w:tc>
        <w:tc>
          <w:tcPr>
            <w:tcW w:w="1297" w:type="dxa"/>
            <w:shd w:val="clear" w:color="auto" w:fill="auto"/>
            <w:noWrap/>
            <w:vAlign w:val="bottom"/>
            <w:hideMark/>
          </w:tcPr>
          <w:p w:rsidR="00A83280" w:rsidRPr="002A21D7" w:rsidRDefault="009F6042"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591,67</w:t>
            </w:r>
          </w:p>
        </w:tc>
        <w:tc>
          <w:tcPr>
            <w:tcW w:w="1297" w:type="dxa"/>
            <w:shd w:val="clear" w:color="auto" w:fill="auto"/>
            <w:noWrap/>
            <w:vAlign w:val="bottom"/>
            <w:hideMark/>
          </w:tcPr>
          <w:p w:rsidR="00A83280" w:rsidRPr="002A21D7" w:rsidRDefault="009F6042"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455,69</w:t>
            </w:r>
          </w:p>
        </w:tc>
        <w:tc>
          <w:tcPr>
            <w:tcW w:w="1298" w:type="dxa"/>
            <w:shd w:val="clear" w:color="auto" w:fill="auto"/>
            <w:noWrap/>
            <w:vAlign w:val="bottom"/>
            <w:hideMark/>
          </w:tcPr>
          <w:p w:rsidR="00A83280" w:rsidRPr="002A21D7" w:rsidRDefault="00944ECF"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358,65</w:t>
            </w:r>
          </w:p>
        </w:tc>
        <w:tc>
          <w:tcPr>
            <w:tcW w:w="293" w:type="dxa"/>
            <w:vMerge/>
          </w:tcPr>
          <w:p w:rsidR="00A83280" w:rsidRPr="002A21D7" w:rsidRDefault="00A83280" w:rsidP="00DF3CE2">
            <w:pPr>
              <w:spacing w:after="0" w:line="240" w:lineRule="auto"/>
              <w:jc w:val="center"/>
              <w:rPr>
                <w:rFonts w:eastAsia="Times New Roman" w:cs="Arial"/>
                <w:color w:val="000000"/>
                <w:sz w:val="24"/>
                <w:szCs w:val="24"/>
                <w:lang w:eastAsia="de-DE"/>
              </w:rPr>
            </w:pPr>
          </w:p>
        </w:tc>
        <w:tc>
          <w:tcPr>
            <w:tcW w:w="1313" w:type="dxa"/>
          </w:tcPr>
          <w:p w:rsidR="00A83280" w:rsidRPr="002A21D7" w:rsidRDefault="00A83280" w:rsidP="00DF3CE2">
            <w:pPr>
              <w:spacing w:after="0" w:line="240" w:lineRule="auto"/>
              <w:jc w:val="center"/>
              <w:rPr>
                <w:rFonts w:eastAsia="Times New Roman" w:cs="Arial"/>
                <w:color w:val="000000"/>
                <w:sz w:val="24"/>
                <w:szCs w:val="24"/>
                <w:lang w:eastAsia="de-DE"/>
              </w:rPr>
            </w:pPr>
          </w:p>
          <w:p w:rsidR="00A83280" w:rsidRPr="002A21D7" w:rsidRDefault="00A83280"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770,00</w:t>
            </w:r>
          </w:p>
        </w:tc>
        <w:tc>
          <w:tcPr>
            <w:tcW w:w="293" w:type="dxa"/>
            <w:vMerge/>
          </w:tcPr>
          <w:p w:rsidR="00A83280" w:rsidRPr="002A21D7" w:rsidRDefault="00A83280" w:rsidP="00DF3CE2">
            <w:pPr>
              <w:spacing w:after="0" w:line="240" w:lineRule="auto"/>
              <w:jc w:val="center"/>
              <w:rPr>
                <w:rFonts w:eastAsia="Times New Roman" w:cs="Arial"/>
                <w:color w:val="000000"/>
                <w:sz w:val="24"/>
                <w:szCs w:val="24"/>
                <w:lang w:eastAsia="de-DE"/>
              </w:rPr>
            </w:pPr>
          </w:p>
        </w:tc>
        <w:tc>
          <w:tcPr>
            <w:tcW w:w="1313" w:type="dxa"/>
          </w:tcPr>
          <w:p w:rsidR="003C2F39" w:rsidRPr="002A21D7" w:rsidRDefault="003C2F39" w:rsidP="00DF3CE2">
            <w:pPr>
              <w:spacing w:after="0" w:line="240" w:lineRule="auto"/>
              <w:jc w:val="center"/>
              <w:rPr>
                <w:rFonts w:eastAsia="Times New Roman" w:cs="Arial"/>
                <w:color w:val="000000"/>
                <w:sz w:val="24"/>
                <w:szCs w:val="24"/>
                <w:lang w:eastAsia="de-DE"/>
              </w:rPr>
            </w:pPr>
          </w:p>
          <w:p w:rsidR="00A83280" w:rsidRPr="002A21D7" w:rsidRDefault="00944ECF"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2392,21</w:t>
            </w:r>
          </w:p>
        </w:tc>
      </w:tr>
      <w:tr w:rsidR="00A83280" w:rsidRPr="002A21D7" w:rsidTr="00DF3CE2">
        <w:trPr>
          <w:trHeight w:hRule="exact" w:val="687"/>
        </w:trPr>
        <w:tc>
          <w:tcPr>
            <w:tcW w:w="783" w:type="dxa"/>
            <w:shd w:val="clear" w:color="auto" w:fill="DEEAF6" w:themeFill="accent1" w:themeFillTint="33"/>
            <w:noWrap/>
            <w:vAlign w:val="bottom"/>
            <w:hideMark/>
          </w:tcPr>
          <w:p w:rsidR="00A83280" w:rsidRPr="002A21D7" w:rsidRDefault="00A83280"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3</w:t>
            </w:r>
          </w:p>
        </w:tc>
        <w:tc>
          <w:tcPr>
            <w:tcW w:w="1297" w:type="dxa"/>
            <w:shd w:val="clear" w:color="auto" w:fill="DEEAF6" w:themeFill="accent1" w:themeFillTint="33"/>
            <w:noWrap/>
            <w:vAlign w:val="bottom"/>
            <w:hideMark/>
          </w:tcPr>
          <w:p w:rsidR="00A83280" w:rsidRPr="002A21D7" w:rsidRDefault="009F6042"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2116,79</w:t>
            </w:r>
          </w:p>
        </w:tc>
        <w:tc>
          <w:tcPr>
            <w:tcW w:w="1297" w:type="dxa"/>
            <w:shd w:val="clear" w:color="auto" w:fill="DEEAF6" w:themeFill="accent1" w:themeFillTint="33"/>
            <w:noWrap/>
            <w:vAlign w:val="bottom"/>
            <w:hideMark/>
          </w:tcPr>
          <w:p w:rsidR="00A83280" w:rsidRPr="002A21D7" w:rsidRDefault="00A3524B"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131,41</w:t>
            </w:r>
          </w:p>
        </w:tc>
        <w:tc>
          <w:tcPr>
            <w:tcW w:w="1297" w:type="dxa"/>
            <w:shd w:val="clear" w:color="auto" w:fill="DEEAF6" w:themeFill="accent1" w:themeFillTint="33"/>
            <w:noWrap/>
            <w:vAlign w:val="bottom"/>
            <w:hideMark/>
          </w:tcPr>
          <w:p w:rsidR="00A83280" w:rsidRPr="002A21D7" w:rsidRDefault="009F6042"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591,67</w:t>
            </w:r>
          </w:p>
        </w:tc>
        <w:tc>
          <w:tcPr>
            <w:tcW w:w="1297" w:type="dxa"/>
            <w:shd w:val="clear" w:color="auto" w:fill="DEEAF6" w:themeFill="accent1" w:themeFillTint="33"/>
            <w:noWrap/>
            <w:vAlign w:val="bottom"/>
            <w:hideMark/>
          </w:tcPr>
          <w:p w:rsidR="00A83280" w:rsidRPr="002A21D7" w:rsidRDefault="009F6042"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455,69</w:t>
            </w:r>
          </w:p>
        </w:tc>
        <w:tc>
          <w:tcPr>
            <w:tcW w:w="1298" w:type="dxa"/>
            <w:shd w:val="clear" w:color="auto" w:fill="DEEAF6" w:themeFill="accent1" w:themeFillTint="33"/>
            <w:noWrap/>
            <w:vAlign w:val="bottom"/>
            <w:hideMark/>
          </w:tcPr>
          <w:p w:rsidR="00A83280" w:rsidRPr="002A21D7" w:rsidRDefault="00944ECF"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358,65</w:t>
            </w:r>
          </w:p>
        </w:tc>
        <w:tc>
          <w:tcPr>
            <w:tcW w:w="293" w:type="dxa"/>
            <w:vMerge/>
            <w:shd w:val="clear" w:color="auto" w:fill="DEEAF6" w:themeFill="accent1" w:themeFillTint="33"/>
          </w:tcPr>
          <w:p w:rsidR="00A83280" w:rsidRPr="002A21D7" w:rsidRDefault="00A83280" w:rsidP="00DF3CE2">
            <w:pPr>
              <w:spacing w:after="0" w:line="240" w:lineRule="auto"/>
              <w:jc w:val="center"/>
              <w:rPr>
                <w:rFonts w:eastAsia="Times New Roman" w:cs="Arial"/>
                <w:color w:val="000000"/>
                <w:sz w:val="24"/>
                <w:szCs w:val="24"/>
                <w:lang w:eastAsia="de-DE"/>
              </w:rPr>
            </w:pPr>
          </w:p>
        </w:tc>
        <w:tc>
          <w:tcPr>
            <w:tcW w:w="1313" w:type="dxa"/>
            <w:shd w:val="clear" w:color="auto" w:fill="DEEAF6" w:themeFill="accent1" w:themeFillTint="33"/>
          </w:tcPr>
          <w:p w:rsidR="00A83280" w:rsidRPr="002A21D7" w:rsidRDefault="00A83280" w:rsidP="00DF3CE2">
            <w:pPr>
              <w:spacing w:after="0" w:line="240" w:lineRule="auto"/>
              <w:jc w:val="center"/>
              <w:rPr>
                <w:rFonts w:eastAsia="Times New Roman" w:cs="Arial"/>
                <w:color w:val="000000"/>
                <w:sz w:val="24"/>
                <w:szCs w:val="24"/>
                <w:lang w:eastAsia="de-DE"/>
              </w:rPr>
            </w:pPr>
          </w:p>
          <w:p w:rsidR="00A83280" w:rsidRPr="002A21D7" w:rsidRDefault="00A83280"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1.262,00</w:t>
            </w:r>
          </w:p>
        </w:tc>
        <w:tc>
          <w:tcPr>
            <w:tcW w:w="293" w:type="dxa"/>
            <w:vMerge/>
            <w:shd w:val="clear" w:color="auto" w:fill="DEEAF6" w:themeFill="accent1" w:themeFillTint="33"/>
          </w:tcPr>
          <w:p w:rsidR="00A83280" w:rsidRPr="002A21D7" w:rsidRDefault="00A83280" w:rsidP="00DF3CE2">
            <w:pPr>
              <w:spacing w:after="0" w:line="240" w:lineRule="auto"/>
              <w:jc w:val="center"/>
              <w:rPr>
                <w:rFonts w:eastAsia="Times New Roman" w:cs="Arial"/>
                <w:color w:val="000000"/>
                <w:sz w:val="24"/>
                <w:szCs w:val="24"/>
                <w:lang w:eastAsia="de-DE"/>
              </w:rPr>
            </w:pPr>
          </w:p>
        </w:tc>
        <w:tc>
          <w:tcPr>
            <w:tcW w:w="1313" w:type="dxa"/>
            <w:shd w:val="clear" w:color="auto" w:fill="DEEAF6" w:themeFill="accent1" w:themeFillTint="33"/>
          </w:tcPr>
          <w:p w:rsidR="003C2F39" w:rsidRPr="002A21D7" w:rsidRDefault="003C2F39" w:rsidP="00DF3CE2">
            <w:pPr>
              <w:spacing w:after="0" w:line="240" w:lineRule="auto"/>
              <w:jc w:val="center"/>
              <w:rPr>
                <w:rFonts w:eastAsia="Times New Roman" w:cs="Arial"/>
                <w:color w:val="000000"/>
                <w:sz w:val="24"/>
                <w:szCs w:val="24"/>
                <w:lang w:eastAsia="de-DE"/>
              </w:rPr>
            </w:pPr>
          </w:p>
          <w:p w:rsidR="00A83280" w:rsidRPr="002A21D7" w:rsidRDefault="00944ECF"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2392,21</w:t>
            </w:r>
          </w:p>
          <w:p w:rsidR="00A83280" w:rsidRPr="002A21D7" w:rsidRDefault="00A83280" w:rsidP="00DF3CE2">
            <w:pPr>
              <w:spacing w:after="0" w:line="240" w:lineRule="auto"/>
              <w:jc w:val="center"/>
              <w:rPr>
                <w:rFonts w:eastAsia="Times New Roman" w:cs="Arial"/>
                <w:color w:val="000000"/>
                <w:sz w:val="24"/>
                <w:szCs w:val="24"/>
                <w:lang w:eastAsia="de-DE"/>
              </w:rPr>
            </w:pPr>
          </w:p>
        </w:tc>
      </w:tr>
      <w:tr w:rsidR="00A83280" w:rsidRPr="002A21D7" w:rsidTr="00DF3CE2">
        <w:trPr>
          <w:trHeight w:hRule="exact" w:val="687"/>
        </w:trPr>
        <w:tc>
          <w:tcPr>
            <w:tcW w:w="783" w:type="dxa"/>
            <w:shd w:val="clear" w:color="auto" w:fill="auto"/>
            <w:noWrap/>
            <w:vAlign w:val="bottom"/>
            <w:hideMark/>
          </w:tcPr>
          <w:p w:rsidR="00A83280" w:rsidRPr="002A21D7" w:rsidRDefault="00A83280"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4</w:t>
            </w:r>
          </w:p>
        </w:tc>
        <w:tc>
          <w:tcPr>
            <w:tcW w:w="1297" w:type="dxa"/>
            <w:shd w:val="clear" w:color="auto" w:fill="auto"/>
            <w:noWrap/>
            <w:vAlign w:val="bottom"/>
            <w:hideMark/>
          </w:tcPr>
          <w:p w:rsidR="00A83280" w:rsidRPr="002A21D7" w:rsidRDefault="009F6042"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2629,79</w:t>
            </w:r>
          </w:p>
        </w:tc>
        <w:tc>
          <w:tcPr>
            <w:tcW w:w="1297" w:type="dxa"/>
            <w:shd w:val="clear" w:color="auto" w:fill="auto"/>
            <w:noWrap/>
            <w:vAlign w:val="bottom"/>
            <w:hideMark/>
          </w:tcPr>
          <w:p w:rsidR="00A83280" w:rsidRPr="002A21D7" w:rsidRDefault="00A3524B"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131,41</w:t>
            </w:r>
          </w:p>
        </w:tc>
        <w:tc>
          <w:tcPr>
            <w:tcW w:w="1297" w:type="dxa"/>
            <w:shd w:val="clear" w:color="auto" w:fill="auto"/>
            <w:noWrap/>
            <w:vAlign w:val="bottom"/>
            <w:hideMark/>
          </w:tcPr>
          <w:p w:rsidR="00A83280" w:rsidRPr="002A21D7" w:rsidRDefault="009F6042"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591,67</w:t>
            </w:r>
          </w:p>
        </w:tc>
        <w:tc>
          <w:tcPr>
            <w:tcW w:w="1297" w:type="dxa"/>
            <w:shd w:val="clear" w:color="auto" w:fill="auto"/>
            <w:noWrap/>
            <w:vAlign w:val="bottom"/>
            <w:hideMark/>
          </w:tcPr>
          <w:p w:rsidR="00A83280" w:rsidRPr="002A21D7" w:rsidRDefault="009F6042"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455,69</w:t>
            </w:r>
          </w:p>
        </w:tc>
        <w:tc>
          <w:tcPr>
            <w:tcW w:w="1298" w:type="dxa"/>
            <w:shd w:val="clear" w:color="auto" w:fill="auto"/>
            <w:noWrap/>
            <w:vAlign w:val="bottom"/>
            <w:hideMark/>
          </w:tcPr>
          <w:p w:rsidR="00A83280" w:rsidRPr="002A21D7" w:rsidRDefault="00944ECF"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358,65</w:t>
            </w:r>
          </w:p>
        </w:tc>
        <w:tc>
          <w:tcPr>
            <w:tcW w:w="293" w:type="dxa"/>
            <w:vMerge/>
          </w:tcPr>
          <w:p w:rsidR="00A83280" w:rsidRPr="002A21D7" w:rsidRDefault="00A83280" w:rsidP="00DF3CE2">
            <w:pPr>
              <w:spacing w:after="0" w:line="240" w:lineRule="auto"/>
              <w:jc w:val="center"/>
              <w:rPr>
                <w:rFonts w:eastAsia="Times New Roman" w:cs="Arial"/>
                <w:color w:val="000000"/>
                <w:sz w:val="24"/>
                <w:szCs w:val="24"/>
                <w:lang w:eastAsia="de-DE"/>
              </w:rPr>
            </w:pPr>
          </w:p>
        </w:tc>
        <w:tc>
          <w:tcPr>
            <w:tcW w:w="1313" w:type="dxa"/>
          </w:tcPr>
          <w:p w:rsidR="00A83280" w:rsidRPr="002A21D7" w:rsidRDefault="00A83280" w:rsidP="00DF3CE2">
            <w:pPr>
              <w:spacing w:after="0" w:line="240" w:lineRule="auto"/>
              <w:jc w:val="center"/>
              <w:rPr>
                <w:rFonts w:eastAsia="Times New Roman" w:cs="Arial"/>
                <w:color w:val="000000"/>
                <w:sz w:val="24"/>
                <w:szCs w:val="24"/>
                <w:lang w:eastAsia="de-DE"/>
              </w:rPr>
            </w:pPr>
          </w:p>
          <w:p w:rsidR="00A83280" w:rsidRPr="002A21D7" w:rsidRDefault="00A83280"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1.775,00</w:t>
            </w:r>
          </w:p>
        </w:tc>
        <w:tc>
          <w:tcPr>
            <w:tcW w:w="293" w:type="dxa"/>
            <w:vMerge/>
          </w:tcPr>
          <w:p w:rsidR="00A83280" w:rsidRPr="002A21D7" w:rsidRDefault="00A83280" w:rsidP="00DF3CE2">
            <w:pPr>
              <w:spacing w:after="0" w:line="240" w:lineRule="auto"/>
              <w:jc w:val="center"/>
              <w:rPr>
                <w:rFonts w:eastAsia="Times New Roman" w:cs="Arial"/>
                <w:color w:val="000000"/>
                <w:sz w:val="24"/>
                <w:szCs w:val="24"/>
                <w:lang w:eastAsia="de-DE"/>
              </w:rPr>
            </w:pPr>
          </w:p>
        </w:tc>
        <w:tc>
          <w:tcPr>
            <w:tcW w:w="1313" w:type="dxa"/>
          </w:tcPr>
          <w:p w:rsidR="003C2F39" w:rsidRPr="002A21D7" w:rsidRDefault="003C2F39" w:rsidP="00700D44">
            <w:pPr>
              <w:spacing w:after="0" w:line="240" w:lineRule="auto"/>
              <w:jc w:val="center"/>
              <w:rPr>
                <w:rFonts w:eastAsia="Times New Roman" w:cs="Arial"/>
                <w:color w:val="000000"/>
                <w:sz w:val="24"/>
                <w:szCs w:val="24"/>
                <w:lang w:eastAsia="de-DE"/>
              </w:rPr>
            </w:pPr>
          </w:p>
          <w:p w:rsidR="00A83280" w:rsidRPr="002A21D7" w:rsidRDefault="00944ECF" w:rsidP="00700D44">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2392,21</w:t>
            </w:r>
          </w:p>
        </w:tc>
      </w:tr>
      <w:tr w:rsidR="00A83280" w:rsidRPr="002A21D7" w:rsidTr="00DF3CE2">
        <w:trPr>
          <w:trHeight w:hRule="exact" w:val="687"/>
        </w:trPr>
        <w:tc>
          <w:tcPr>
            <w:tcW w:w="783" w:type="dxa"/>
            <w:shd w:val="clear" w:color="auto" w:fill="DEEAF6" w:themeFill="accent1" w:themeFillTint="33"/>
            <w:noWrap/>
            <w:vAlign w:val="bottom"/>
            <w:hideMark/>
          </w:tcPr>
          <w:p w:rsidR="00A83280" w:rsidRPr="002A21D7" w:rsidRDefault="00A83280"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5</w:t>
            </w:r>
          </w:p>
        </w:tc>
        <w:tc>
          <w:tcPr>
            <w:tcW w:w="1297" w:type="dxa"/>
            <w:shd w:val="clear" w:color="auto" w:fill="DEEAF6" w:themeFill="accent1" w:themeFillTint="33"/>
            <w:noWrap/>
            <w:vAlign w:val="bottom"/>
            <w:hideMark/>
          </w:tcPr>
          <w:p w:rsidR="00A83280" w:rsidRPr="002A21D7" w:rsidRDefault="009F6042"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2859,79</w:t>
            </w:r>
          </w:p>
        </w:tc>
        <w:tc>
          <w:tcPr>
            <w:tcW w:w="1297" w:type="dxa"/>
            <w:shd w:val="clear" w:color="auto" w:fill="DEEAF6" w:themeFill="accent1" w:themeFillTint="33"/>
            <w:noWrap/>
            <w:vAlign w:val="bottom"/>
            <w:hideMark/>
          </w:tcPr>
          <w:p w:rsidR="00A83280" w:rsidRPr="002A21D7" w:rsidRDefault="00A3524B"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131,41</w:t>
            </w:r>
          </w:p>
        </w:tc>
        <w:tc>
          <w:tcPr>
            <w:tcW w:w="1297" w:type="dxa"/>
            <w:shd w:val="clear" w:color="auto" w:fill="DEEAF6" w:themeFill="accent1" w:themeFillTint="33"/>
            <w:noWrap/>
            <w:vAlign w:val="bottom"/>
            <w:hideMark/>
          </w:tcPr>
          <w:p w:rsidR="00A83280" w:rsidRPr="002A21D7" w:rsidRDefault="009F6042" w:rsidP="00B51307">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591,67</w:t>
            </w:r>
          </w:p>
        </w:tc>
        <w:tc>
          <w:tcPr>
            <w:tcW w:w="1297" w:type="dxa"/>
            <w:shd w:val="clear" w:color="auto" w:fill="DEEAF6" w:themeFill="accent1" w:themeFillTint="33"/>
            <w:noWrap/>
            <w:vAlign w:val="bottom"/>
            <w:hideMark/>
          </w:tcPr>
          <w:p w:rsidR="00A83280" w:rsidRPr="002A21D7" w:rsidRDefault="009F6042" w:rsidP="00B51307">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455,69</w:t>
            </w:r>
          </w:p>
        </w:tc>
        <w:tc>
          <w:tcPr>
            <w:tcW w:w="1298" w:type="dxa"/>
            <w:shd w:val="clear" w:color="auto" w:fill="DEEAF6" w:themeFill="accent1" w:themeFillTint="33"/>
            <w:noWrap/>
            <w:vAlign w:val="bottom"/>
            <w:hideMark/>
          </w:tcPr>
          <w:p w:rsidR="00A83280" w:rsidRPr="002A21D7" w:rsidRDefault="00944ECF"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358,65</w:t>
            </w:r>
          </w:p>
        </w:tc>
        <w:tc>
          <w:tcPr>
            <w:tcW w:w="293" w:type="dxa"/>
            <w:vMerge/>
            <w:shd w:val="clear" w:color="auto" w:fill="DEEAF6" w:themeFill="accent1" w:themeFillTint="33"/>
          </w:tcPr>
          <w:p w:rsidR="00A83280" w:rsidRPr="002A21D7" w:rsidRDefault="00A83280" w:rsidP="00DF3CE2">
            <w:pPr>
              <w:spacing w:after="0" w:line="240" w:lineRule="auto"/>
              <w:jc w:val="center"/>
              <w:rPr>
                <w:rFonts w:eastAsia="Times New Roman" w:cs="Arial"/>
                <w:color w:val="000000"/>
                <w:sz w:val="24"/>
                <w:szCs w:val="24"/>
                <w:lang w:eastAsia="de-DE"/>
              </w:rPr>
            </w:pPr>
          </w:p>
        </w:tc>
        <w:tc>
          <w:tcPr>
            <w:tcW w:w="1313" w:type="dxa"/>
            <w:shd w:val="clear" w:color="auto" w:fill="DEEAF6" w:themeFill="accent1" w:themeFillTint="33"/>
          </w:tcPr>
          <w:p w:rsidR="00A83280" w:rsidRPr="002A21D7" w:rsidRDefault="00A83280" w:rsidP="00DF3CE2">
            <w:pPr>
              <w:spacing w:after="0" w:line="240" w:lineRule="auto"/>
              <w:jc w:val="center"/>
              <w:rPr>
                <w:rFonts w:eastAsia="Times New Roman" w:cs="Arial"/>
                <w:color w:val="000000"/>
                <w:sz w:val="24"/>
                <w:szCs w:val="24"/>
                <w:lang w:eastAsia="de-DE"/>
              </w:rPr>
            </w:pPr>
          </w:p>
          <w:p w:rsidR="00A83280" w:rsidRPr="002A21D7" w:rsidRDefault="00A83280"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2.005,00</w:t>
            </w:r>
          </w:p>
          <w:p w:rsidR="00A83280" w:rsidRPr="002A21D7" w:rsidRDefault="00A83280" w:rsidP="00DF3CE2">
            <w:pPr>
              <w:spacing w:after="0" w:line="240" w:lineRule="auto"/>
              <w:jc w:val="center"/>
              <w:rPr>
                <w:rFonts w:eastAsia="Times New Roman" w:cs="Arial"/>
                <w:color w:val="000000"/>
                <w:sz w:val="24"/>
                <w:szCs w:val="24"/>
                <w:lang w:eastAsia="de-DE"/>
              </w:rPr>
            </w:pPr>
          </w:p>
          <w:p w:rsidR="00A83280" w:rsidRPr="002A21D7" w:rsidRDefault="00A83280" w:rsidP="00DF3CE2">
            <w:pPr>
              <w:spacing w:after="0" w:line="240" w:lineRule="auto"/>
              <w:jc w:val="center"/>
              <w:rPr>
                <w:rFonts w:eastAsia="Times New Roman" w:cs="Arial"/>
                <w:color w:val="000000"/>
                <w:sz w:val="24"/>
                <w:szCs w:val="24"/>
                <w:lang w:eastAsia="de-DE"/>
              </w:rPr>
            </w:pPr>
          </w:p>
          <w:p w:rsidR="00A83280" w:rsidRPr="002A21D7" w:rsidRDefault="00A83280" w:rsidP="00DF3CE2">
            <w:pPr>
              <w:spacing w:after="0" w:line="240" w:lineRule="auto"/>
              <w:jc w:val="center"/>
              <w:rPr>
                <w:rFonts w:eastAsia="Times New Roman" w:cs="Arial"/>
                <w:color w:val="000000"/>
                <w:sz w:val="24"/>
                <w:szCs w:val="24"/>
                <w:lang w:eastAsia="de-DE"/>
              </w:rPr>
            </w:pPr>
          </w:p>
        </w:tc>
        <w:tc>
          <w:tcPr>
            <w:tcW w:w="293" w:type="dxa"/>
            <w:vMerge/>
            <w:shd w:val="clear" w:color="auto" w:fill="DEEAF6" w:themeFill="accent1" w:themeFillTint="33"/>
          </w:tcPr>
          <w:p w:rsidR="00A83280" w:rsidRPr="002A21D7" w:rsidRDefault="00A83280" w:rsidP="00DF3CE2">
            <w:pPr>
              <w:spacing w:after="0" w:line="240" w:lineRule="auto"/>
              <w:jc w:val="center"/>
              <w:rPr>
                <w:rFonts w:eastAsia="Times New Roman" w:cs="Arial"/>
                <w:color w:val="000000"/>
                <w:sz w:val="24"/>
                <w:szCs w:val="24"/>
                <w:lang w:eastAsia="de-DE"/>
              </w:rPr>
            </w:pPr>
          </w:p>
        </w:tc>
        <w:tc>
          <w:tcPr>
            <w:tcW w:w="1313" w:type="dxa"/>
            <w:shd w:val="clear" w:color="auto" w:fill="DEEAF6" w:themeFill="accent1" w:themeFillTint="33"/>
          </w:tcPr>
          <w:p w:rsidR="003C2F39" w:rsidRPr="002A21D7" w:rsidRDefault="003C2F39" w:rsidP="00DF3CE2">
            <w:pPr>
              <w:spacing w:after="0" w:line="240" w:lineRule="auto"/>
              <w:jc w:val="center"/>
              <w:rPr>
                <w:rFonts w:eastAsia="Times New Roman" w:cs="Arial"/>
                <w:color w:val="000000"/>
                <w:sz w:val="24"/>
                <w:szCs w:val="24"/>
                <w:lang w:eastAsia="de-DE"/>
              </w:rPr>
            </w:pPr>
          </w:p>
          <w:p w:rsidR="00A83280" w:rsidRPr="002A21D7" w:rsidRDefault="00944ECF" w:rsidP="00DF3CE2">
            <w:pPr>
              <w:spacing w:after="0" w:line="240" w:lineRule="auto"/>
              <w:jc w:val="center"/>
              <w:rPr>
                <w:rFonts w:eastAsia="Times New Roman" w:cs="Arial"/>
                <w:color w:val="000000"/>
                <w:sz w:val="24"/>
                <w:szCs w:val="24"/>
                <w:lang w:eastAsia="de-DE"/>
              </w:rPr>
            </w:pPr>
            <w:r w:rsidRPr="002A21D7">
              <w:rPr>
                <w:rFonts w:eastAsia="Times New Roman" w:cs="Arial"/>
                <w:color w:val="000000"/>
                <w:sz w:val="24"/>
                <w:szCs w:val="24"/>
                <w:lang w:eastAsia="de-DE"/>
              </w:rPr>
              <w:t>2392,21</w:t>
            </w:r>
          </w:p>
        </w:tc>
      </w:tr>
    </w:tbl>
    <w:p w:rsidR="002544B8" w:rsidRPr="002A21D7" w:rsidRDefault="002544B8" w:rsidP="004C0B0B">
      <w:pPr>
        <w:spacing w:line="240" w:lineRule="auto"/>
        <w:rPr>
          <w:rFonts w:eastAsia="Times New Roman" w:cs="Arial"/>
          <w:sz w:val="24"/>
          <w:szCs w:val="24"/>
          <w:lang w:eastAsia="de-DE"/>
        </w:rPr>
      </w:pPr>
    </w:p>
    <w:p w:rsidR="00CA68E2" w:rsidRPr="002A21D7" w:rsidRDefault="00CA68E2" w:rsidP="004C0B0B">
      <w:pPr>
        <w:spacing w:line="240" w:lineRule="auto"/>
        <w:rPr>
          <w:rFonts w:eastAsia="Times New Roman" w:cs="Arial"/>
          <w:sz w:val="24"/>
          <w:szCs w:val="24"/>
          <w:lang w:eastAsia="de-DE"/>
        </w:rPr>
      </w:pPr>
    </w:p>
    <w:p w:rsidR="0084094B" w:rsidRPr="002A21D7" w:rsidRDefault="0084094B" w:rsidP="004C0B0B">
      <w:pPr>
        <w:spacing w:line="240" w:lineRule="auto"/>
        <w:rPr>
          <w:rFonts w:eastAsia="Times New Roman" w:cs="Arial"/>
          <w:sz w:val="24"/>
          <w:szCs w:val="24"/>
          <w:lang w:eastAsia="de-DE"/>
        </w:rPr>
      </w:pPr>
      <w:r w:rsidRPr="002A21D7">
        <w:rPr>
          <w:rFonts w:eastAsia="Times New Roman" w:cs="Arial"/>
          <w:sz w:val="24"/>
          <w:szCs w:val="24"/>
          <w:lang w:eastAsia="de-DE"/>
        </w:rPr>
        <w:t xml:space="preserve">* Bei der ausschließlichen, nicht nur vorübergehenden Ernährung über eine PEG-Sonde unter Ausschluss der Flüssigkeitsversorgung wird das Entgelt für die Verpflegung um ein Drittel </w:t>
      </w:r>
      <w:r w:rsidR="009F6042" w:rsidRPr="002A21D7">
        <w:rPr>
          <w:rFonts w:eastAsia="Times New Roman" w:cs="Arial"/>
          <w:sz w:val="24"/>
          <w:szCs w:val="24"/>
          <w:lang w:eastAsia="de-DE"/>
        </w:rPr>
        <w:t>auf 9,99</w:t>
      </w:r>
      <w:r w:rsidR="000A7468" w:rsidRPr="002A21D7">
        <w:rPr>
          <w:rFonts w:eastAsia="Times New Roman" w:cs="Arial"/>
          <w:sz w:val="24"/>
          <w:szCs w:val="24"/>
          <w:lang w:eastAsia="de-DE"/>
        </w:rPr>
        <w:t xml:space="preserve"> € täglich</w:t>
      </w:r>
      <w:r w:rsidR="00DE019B" w:rsidRPr="002A21D7">
        <w:rPr>
          <w:rFonts w:eastAsia="Times New Roman" w:cs="Arial"/>
          <w:sz w:val="24"/>
          <w:szCs w:val="24"/>
          <w:lang w:eastAsia="de-DE"/>
        </w:rPr>
        <w:t xml:space="preserve"> bzw. </w:t>
      </w:r>
      <w:r w:rsidR="009F6042" w:rsidRPr="002A21D7">
        <w:rPr>
          <w:rFonts w:eastAsia="Times New Roman" w:cs="Arial"/>
          <w:sz w:val="24"/>
          <w:szCs w:val="24"/>
          <w:lang w:eastAsia="de-DE"/>
        </w:rPr>
        <w:t>303,90</w:t>
      </w:r>
      <w:r w:rsidR="00DE019B" w:rsidRPr="002A21D7">
        <w:rPr>
          <w:rFonts w:eastAsia="Times New Roman" w:cs="Arial"/>
          <w:sz w:val="24"/>
          <w:szCs w:val="24"/>
          <w:lang w:eastAsia="de-DE"/>
        </w:rPr>
        <w:t xml:space="preserve"> €</w:t>
      </w:r>
      <w:r w:rsidR="000A7468" w:rsidRPr="002A21D7">
        <w:rPr>
          <w:rFonts w:eastAsia="Times New Roman" w:cs="Arial"/>
          <w:sz w:val="24"/>
          <w:szCs w:val="24"/>
          <w:lang w:eastAsia="de-DE"/>
        </w:rPr>
        <w:t xml:space="preserve"> gemindert, </w:t>
      </w:r>
      <w:r w:rsidRPr="002A21D7">
        <w:rPr>
          <w:rFonts w:eastAsia="Times New Roman" w:cs="Arial"/>
          <w:sz w:val="24"/>
          <w:szCs w:val="24"/>
          <w:lang w:eastAsia="de-DE"/>
        </w:rPr>
        <w:t>sofern der Sachkostenaufwand für</w:t>
      </w:r>
      <w:r w:rsidR="00003762" w:rsidRPr="002A21D7">
        <w:rPr>
          <w:rFonts w:eastAsia="Times New Roman" w:cs="Arial"/>
          <w:sz w:val="24"/>
          <w:szCs w:val="24"/>
          <w:lang w:eastAsia="de-DE"/>
        </w:rPr>
        <w:t xml:space="preserve"> die Sondenna</w:t>
      </w:r>
      <w:r w:rsidRPr="002A21D7">
        <w:rPr>
          <w:rFonts w:eastAsia="Times New Roman" w:cs="Arial"/>
          <w:sz w:val="24"/>
          <w:szCs w:val="24"/>
          <w:lang w:eastAsia="de-DE"/>
        </w:rPr>
        <w:t>hrung von anderen Kostenträgern übernommen wird.</w:t>
      </w:r>
    </w:p>
    <w:p w:rsidR="00297E99" w:rsidRPr="002A21D7" w:rsidRDefault="00297E99" w:rsidP="00297E99">
      <w:pPr>
        <w:rPr>
          <w:rFonts w:eastAsia="Times New Roman" w:cs="Arial"/>
          <w:sz w:val="24"/>
          <w:szCs w:val="24"/>
          <w:lang w:eastAsia="de-DE"/>
        </w:rPr>
      </w:pPr>
      <w:r w:rsidRPr="002A21D7">
        <w:rPr>
          <w:rFonts w:eastAsia="Times New Roman" w:cs="Arial"/>
          <w:sz w:val="24"/>
          <w:szCs w:val="24"/>
          <w:lang w:eastAsia="de-DE"/>
        </w:rPr>
        <w:t>** Bei einem Doppelzimmer reduzieren sich die Investitionskosten um 1,50 € täglich bzw. 45,63 € monatlich (30,42 Tage)</w:t>
      </w:r>
    </w:p>
    <w:p w:rsidR="00B4264C" w:rsidRPr="002A21D7" w:rsidRDefault="00751215" w:rsidP="004C0B0B">
      <w:pPr>
        <w:spacing w:line="240" w:lineRule="auto"/>
        <w:rPr>
          <w:rFonts w:eastAsia="Times New Roman" w:cs="Arial"/>
          <w:sz w:val="24"/>
          <w:szCs w:val="24"/>
          <w:lang w:eastAsia="de-DE"/>
        </w:rPr>
      </w:pPr>
      <w:r w:rsidRPr="002A21D7">
        <w:rPr>
          <w:rFonts w:eastAsia="Times New Roman" w:cs="Arial"/>
          <w:sz w:val="24"/>
          <w:szCs w:val="24"/>
          <w:lang w:eastAsia="de-DE"/>
        </w:rPr>
        <w:t xml:space="preserve">*** </w:t>
      </w:r>
      <w:r w:rsidR="00B4264C" w:rsidRPr="002A21D7">
        <w:rPr>
          <w:rFonts w:eastAsia="Times New Roman" w:cs="Arial"/>
          <w:sz w:val="24"/>
          <w:szCs w:val="24"/>
          <w:lang w:eastAsia="de-DE"/>
        </w:rPr>
        <w:t xml:space="preserve">Der </w:t>
      </w:r>
      <w:r w:rsidR="00AD1218" w:rsidRPr="002A21D7">
        <w:rPr>
          <w:rFonts w:eastAsia="Times New Roman" w:cs="Arial"/>
          <w:sz w:val="24"/>
          <w:szCs w:val="24"/>
          <w:lang w:eastAsia="de-DE"/>
        </w:rPr>
        <w:t xml:space="preserve">monatliche </w:t>
      </w:r>
      <w:r w:rsidR="00B4264C" w:rsidRPr="002A21D7">
        <w:rPr>
          <w:rFonts w:eastAsia="Times New Roman" w:cs="Arial"/>
          <w:sz w:val="24"/>
          <w:szCs w:val="24"/>
          <w:lang w:eastAsia="de-DE"/>
        </w:rPr>
        <w:t>Eigenant</w:t>
      </w:r>
      <w:r w:rsidR="00AD1218" w:rsidRPr="002A21D7">
        <w:rPr>
          <w:rFonts w:eastAsia="Times New Roman" w:cs="Arial"/>
          <w:sz w:val="24"/>
          <w:szCs w:val="24"/>
          <w:lang w:eastAsia="de-DE"/>
        </w:rPr>
        <w:t xml:space="preserve">eil setzt sich zusammen aus dem </w:t>
      </w:r>
      <w:r w:rsidR="00AD1218" w:rsidRPr="002A21D7">
        <w:rPr>
          <w:rFonts w:eastAsia="Times New Roman" w:cs="Arial"/>
          <w:b/>
          <w:sz w:val="24"/>
          <w:szCs w:val="24"/>
          <w:lang w:eastAsia="de-DE"/>
        </w:rPr>
        <w:t>für die Pflegegrade 2-5 geltenden</w:t>
      </w:r>
      <w:r w:rsidR="00AD1218" w:rsidRPr="002A21D7">
        <w:rPr>
          <w:rFonts w:eastAsia="Times New Roman" w:cs="Arial"/>
          <w:sz w:val="24"/>
          <w:szCs w:val="24"/>
          <w:lang w:eastAsia="de-DE"/>
        </w:rPr>
        <w:t xml:space="preserve"> e</w:t>
      </w:r>
      <w:r w:rsidR="00B4264C" w:rsidRPr="002A21D7">
        <w:rPr>
          <w:rFonts w:eastAsia="Times New Roman" w:cs="Arial"/>
          <w:sz w:val="24"/>
          <w:szCs w:val="24"/>
          <w:lang w:eastAsia="de-DE"/>
        </w:rPr>
        <w:t>inrichtun</w:t>
      </w:r>
      <w:r w:rsidR="00457A62" w:rsidRPr="002A21D7">
        <w:rPr>
          <w:rFonts w:eastAsia="Times New Roman" w:cs="Arial"/>
          <w:sz w:val="24"/>
          <w:szCs w:val="24"/>
          <w:lang w:eastAsia="de-DE"/>
        </w:rPr>
        <w:t>gseinheitlichen Eigenanteil (E</w:t>
      </w:r>
      <w:r w:rsidR="009F6042" w:rsidRPr="002A21D7">
        <w:rPr>
          <w:rFonts w:eastAsia="Times New Roman" w:cs="Arial"/>
          <w:sz w:val="24"/>
          <w:szCs w:val="24"/>
          <w:lang w:eastAsia="de-DE"/>
        </w:rPr>
        <w:t>EE) in Höhe von 854,79</w:t>
      </w:r>
      <w:r w:rsidR="00B4264C" w:rsidRPr="002A21D7">
        <w:rPr>
          <w:rFonts w:eastAsia="Times New Roman" w:cs="Arial"/>
          <w:sz w:val="24"/>
          <w:szCs w:val="24"/>
          <w:lang w:eastAsia="de-DE"/>
        </w:rPr>
        <w:t xml:space="preserve"> € </w:t>
      </w:r>
      <w:r w:rsidR="00AD1218" w:rsidRPr="002A21D7">
        <w:rPr>
          <w:rFonts w:eastAsia="Times New Roman" w:cs="Arial"/>
          <w:sz w:val="24"/>
          <w:szCs w:val="24"/>
          <w:lang w:eastAsia="de-DE"/>
        </w:rPr>
        <w:t xml:space="preserve">monatlich </w:t>
      </w:r>
      <w:r w:rsidR="00B4264C" w:rsidRPr="002A21D7">
        <w:rPr>
          <w:rFonts w:eastAsia="Times New Roman" w:cs="Arial"/>
          <w:sz w:val="24"/>
          <w:szCs w:val="24"/>
          <w:lang w:eastAsia="de-DE"/>
        </w:rPr>
        <w:t xml:space="preserve">sowie den </w:t>
      </w:r>
      <w:r w:rsidR="007B3582" w:rsidRPr="002A21D7">
        <w:rPr>
          <w:rFonts w:eastAsia="Times New Roman" w:cs="Arial"/>
          <w:sz w:val="24"/>
          <w:szCs w:val="24"/>
          <w:lang w:eastAsia="de-DE"/>
        </w:rPr>
        <w:t xml:space="preserve">monatlichen </w:t>
      </w:r>
      <w:r w:rsidR="00B4264C" w:rsidRPr="002A21D7">
        <w:rPr>
          <w:rFonts w:eastAsia="Times New Roman" w:cs="Arial"/>
          <w:sz w:val="24"/>
          <w:szCs w:val="24"/>
          <w:lang w:eastAsia="de-DE"/>
        </w:rPr>
        <w:t>Kosten</w:t>
      </w:r>
      <w:r w:rsidR="007B3582" w:rsidRPr="002A21D7">
        <w:rPr>
          <w:rFonts w:eastAsia="Times New Roman" w:cs="Arial"/>
          <w:sz w:val="24"/>
          <w:szCs w:val="24"/>
          <w:lang w:eastAsia="de-DE"/>
        </w:rPr>
        <w:t xml:space="preserve"> (30,42 Tage)</w:t>
      </w:r>
      <w:r w:rsidR="00B4264C" w:rsidRPr="002A21D7">
        <w:rPr>
          <w:rFonts w:eastAsia="Times New Roman" w:cs="Arial"/>
          <w:sz w:val="24"/>
          <w:szCs w:val="24"/>
          <w:lang w:eastAsia="de-DE"/>
        </w:rPr>
        <w:t xml:space="preserve"> für Unterkunft und Verpflegung</w:t>
      </w:r>
      <w:r w:rsidR="00AD1218" w:rsidRPr="002A21D7">
        <w:rPr>
          <w:rFonts w:eastAsia="Times New Roman" w:cs="Arial"/>
          <w:sz w:val="24"/>
          <w:szCs w:val="24"/>
          <w:lang w:eastAsia="de-DE"/>
        </w:rPr>
        <w:t>, den Investitionskosten und dem</w:t>
      </w:r>
      <w:r w:rsidR="00B4264C" w:rsidRPr="002A21D7">
        <w:rPr>
          <w:rFonts w:eastAsia="Times New Roman" w:cs="Arial"/>
          <w:sz w:val="24"/>
          <w:szCs w:val="24"/>
          <w:lang w:eastAsia="de-DE"/>
        </w:rPr>
        <w:t xml:space="preserve"> Umlagebetrag Ausbildung. </w:t>
      </w:r>
      <w:r w:rsidR="00DF4AA5" w:rsidRPr="002A21D7">
        <w:rPr>
          <w:rFonts w:eastAsia="Times New Roman" w:cs="Arial"/>
          <w:sz w:val="24"/>
          <w:szCs w:val="24"/>
          <w:lang w:eastAsia="de-DE"/>
        </w:rPr>
        <w:t xml:space="preserve">Im Ein- und Auszugs- bzw. Sterbemonat erfolgt </w:t>
      </w:r>
      <w:r w:rsidR="001F70A8" w:rsidRPr="002A21D7">
        <w:rPr>
          <w:rFonts w:eastAsia="Times New Roman" w:cs="Arial"/>
          <w:sz w:val="24"/>
          <w:szCs w:val="24"/>
          <w:lang w:eastAsia="de-DE"/>
        </w:rPr>
        <w:t xml:space="preserve">ggf. </w:t>
      </w:r>
      <w:r w:rsidR="00DF4AA5" w:rsidRPr="002A21D7">
        <w:rPr>
          <w:rFonts w:eastAsia="Times New Roman" w:cs="Arial"/>
          <w:sz w:val="24"/>
          <w:szCs w:val="24"/>
          <w:lang w:eastAsia="de-DE"/>
        </w:rPr>
        <w:t xml:space="preserve">eine tageweise Berechnung der Kosten. </w:t>
      </w:r>
    </w:p>
    <w:p w:rsidR="005A0578" w:rsidRPr="002A21D7" w:rsidRDefault="005A0578" w:rsidP="002F078D">
      <w:pPr>
        <w:rPr>
          <w:rFonts w:eastAsia="Times New Roman" w:cs="Arial"/>
          <w:b/>
          <w:sz w:val="24"/>
          <w:szCs w:val="24"/>
          <w:lang w:eastAsia="de-DE"/>
        </w:rPr>
      </w:pPr>
    </w:p>
    <w:p w:rsidR="00297E99" w:rsidRPr="002A21D7" w:rsidRDefault="00297E99" w:rsidP="00297E99">
      <w:pPr>
        <w:spacing w:line="240" w:lineRule="auto"/>
        <w:rPr>
          <w:rFonts w:eastAsia="Times New Roman" w:cs="Arial"/>
          <w:sz w:val="24"/>
          <w:szCs w:val="24"/>
          <w:lang w:eastAsia="de-DE"/>
        </w:rPr>
      </w:pPr>
      <w:r w:rsidRPr="002A21D7">
        <w:rPr>
          <w:rFonts w:eastAsia="Times New Roman" w:cs="Arial"/>
          <w:sz w:val="24"/>
          <w:szCs w:val="24"/>
          <w:lang w:eastAsia="de-DE"/>
        </w:rPr>
        <w:t>Der Umlagebetrag für die Altenpfleg</w:t>
      </w:r>
      <w:r w:rsidR="00A3524B" w:rsidRPr="002A21D7">
        <w:rPr>
          <w:rFonts w:eastAsia="Times New Roman" w:cs="Arial"/>
          <w:sz w:val="24"/>
          <w:szCs w:val="24"/>
          <w:lang w:eastAsia="de-DE"/>
        </w:rPr>
        <w:t>eausbildung beträgt täglich 4,32 € (131,41</w:t>
      </w:r>
      <w:r w:rsidRPr="002A21D7">
        <w:rPr>
          <w:rFonts w:eastAsia="Times New Roman" w:cs="Arial"/>
          <w:sz w:val="24"/>
          <w:szCs w:val="24"/>
          <w:lang w:eastAsia="de-DE"/>
        </w:rPr>
        <w:t xml:space="preserve"> € bei 30,42</w:t>
      </w:r>
      <w:r w:rsidR="00A3524B" w:rsidRPr="002A21D7">
        <w:rPr>
          <w:rFonts w:eastAsia="Times New Roman" w:cs="Arial"/>
          <w:sz w:val="24"/>
          <w:szCs w:val="24"/>
          <w:lang w:eastAsia="de-DE"/>
        </w:rPr>
        <w:t xml:space="preserve"> Tagen) und bei Abwesenheit 3,24</w:t>
      </w:r>
      <w:r w:rsidRPr="002A21D7">
        <w:rPr>
          <w:rFonts w:eastAsia="Times New Roman" w:cs="Arial"/>
          <w:sz w:val="24"/>
          <w:szCs w:val="24"/>
          <w:lang w:eastAsia="de-DE"/>
        </w:rPr>
        <w:t xml:space="preserve"> € täglich</w:t>
      </w:r>
      <w:r w:rsidR="00A3524B" w:rsidRPr="002A21D7">
        <w:rPr>
          <w:rFonts w:eastAsia="Times New Roman" w:cs="Arial"/>
          <w:sz w:val="24"/>
          <w:szCs w:val="24"/>
          <w:lang w:eastAsia="de-DE"/>
        </w:rPr>
        <w:t xml:space="preserve"> (das sind bei 30,42 Tagen 98,56</w:t>
      </w:r>
      <w:r w:rsidRPr="002A21D7">
        <w:rPr>
          <w:rFonts w:eastAsia="Times New Roman" w:cs="Arial"/>
          <w:sz w:val="24"/>
          <w:szCs w:val="24"/>
          <w:lang w:eastAsia="de-DE"/>
        </w:rPr>
        <w:t xml:space="preserve"> €).</w:t>
      </w:r>
    </w:p>
    <w:p w:rsidR="002C6DCE" w:rsidRPr="002A21D7" w:rsidRDefault="002C6DCE" w:rsidP="001C6AD6">
      <w:pPr>
        <w:rPr>
          <w:rFonts w:eastAsia="Times New Roman" w:cs="Arial"/>
          <w:sz w:val="24"/>
          <w:szCs w:val="24"/>
          <w:lang w:eastAsia="de-DE"/>
        </w:rPr>
        <w:sectPr w:rsidR="002C6DCE" w:rsidRPr="002A21D7" w:rsidSect="00B7604E">
          <w:pgSz w:w="11905" w:h="16837"/>
          <w:pgMar w:top="720" w:right="848" w:bottom="720" w:left="1417" w:header="720" w:footer="720" w:gutter="0"/>
          <w:cols w:space="720"/>
          <w:docGrid w:linePitch="299"/>
        </w:sectPr>
      </w:pPr>
    </w:p>
    <w:p w:rsidR="00483FBA" w:rsidRPr="002A21D7" w:rsidRDefault="00483FBA" w:rsidP="00481619">
      <w:pPr>
        <w:tabs>
          <w:tab w:val="left" w:pos="8248"/>
          <w:tab w:val="left" w:pos="8956"/>
        </w:tabs>
        <w:autoSpaceDE w:val="0"/>
        <w:autoSpaceDN w:val="0"/>
        <w:adjustRightInd w:val="0"/>
        <w:spacing w:after="0" w:line="240" w:lineRule="auto"/>
        <w:jc w:val="both"/>
        <w:rPr>
          <w:rFonts w:eastAsia="Times New Roman" w:cs="Arial"/>
          <w:sz w:val="24"/>
          <w:szCs w:val="24"/>
          <w:lang w:eastAsia="de-DE"/>
        </w:rPr>
      </w:pPr>
      <w:r w:rsidRPr="002A21D7">
        <w:rPr>
          <w:rFonts w:eastAsia="Times New Roman" w:cs="Arial"/>
          <w:color w:val="000000"/>
          <w:sz w:val="24"/>
          <w:szCs w:val="24"/>
          <w:lang w:eastAsia="de-DE"/>
        </w:rPr>
        <w:lastRenderedPageBreak/>
        <w:t xml:space="preserve">Da wir jetzt noch nicht wissen, ob Sie Anspruch auf Pflegewohngeld </w:t>
      </w:r>
      <w:r w:rsidR="00C00E31" w:rsidRPr="002A21D7">
        <w:rPr>
          <w:rFonts w:eastAsia="Times New Roman" w:cs="Arial"/>
          <w:color w:val="000000"/>
          <w:sz w:val="24"/>
          <w:szCs w:val="24"/>
          <w:lang w:eastAsia="de-DE"/>
        </w:rPr>
        <w:t xml:space="preserve">haben (siehe Informationsblatt über öffentliche Leistungen), </w:t>
      </w:r>
      <w:r w:rsidRPr="002A21D7">
        <w:rPr>
          <w:rFonts w:eastAsia="Times New Roman" w:cs="Arial"/>
          <w:color w:val="000000"/>
          <w:sz w:val="24"/>
          <w:szCs w:val="24"/>
          <w:lang w:eastAsia="de-DE"/>
        </w:rPr>
        <w:t>ist nur der Anteil der Pflegekasse abgezogen. Bei Beihilfeberechtigten muss ein potentieller Anspruch individuell überprüft werden.</w:t>
      </w:r>
    </w:p>
    <w:p w:rsidR="00F95F34" w:rsidRPr="002A21D7" w:rsidRDefault="00F95F34"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eastAsia="Times New Roman" w:cs="Arial"/>
          <w:color w:val="000000"/>
          <w:sz w:val="24"/>
          <w:szCs w:val="24"/>
          <w:lang w:eastAsia="de-DE"/>
        </w:rPr>
      </w:pPr>
    </w:p>
    <w:p w:rsidR="00483FBA" w:rsidRPr="002A21D7" w:rsidRDefault="00483FBA"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eastAsia="Times New Roman" w:cs="Arial"/>
          <w:color w:val="000000"/>
          <w:sz w:val="24"/>
          <w:szCs w:val="24"/>
          <w:lang w:eastAsia="de-DE"/>
        </w:rPr>
      </w:pPr>
    </w:p>
    <w:p w:rsidR="00483FBA" w:rsidRPr="002A21D7" w:rsidRDefault="00483FBA"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eastAsia="Times New Roman" w:cs="Arial"/>
          <w:color w:val="000000"/>
          <w:sz w:val="24"/>
          <w:szCs w:val="24"/>
          <w:lang w:eastAsia="de-DE"/>
        </w:rPr>
      </w:pPr>
      <w:r w:rsidRPr="002A21D7">
        <w:rPr>
          <w:rFonts w:eastAsia="Times New Roman" w:cs="Arial"/>
          <w:color w:val="000000"/>
          <w:sz w:val="24"/>
          <w:szCs w:val="24"/>
          <w:lang w:eastAsia="de-DE"/>
        </w:rPr>
        <w:t>Sollten Sie weitergehende Fragen haben, so können Sie sich an folgende Ansprechpartner wenden:</w:t>
      </w:r>
    </w:p>
    <w:p w:rsidR="00481619" w:rsidRPr="002A21D7" w:rsidRDefault="00481619"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eastAsia="Times New Roman" w:cs="Arial"/>
          <w:color w:val="000000"/>
          <w:sz w:val="24"/>
          <w:szCs w:val="24"/>
          <w:lang w:eastAsia="de-DE"/>
        </w:rPr>
      </w:pPr>
    </w:p>
    <w:p w:rsidR="00481619" w:rsidRPr="002A21D7" w:rsidRDefault="00483FBA"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eastAsia="Times New Roman" w:cs="Arial"/>
          <w:color w:val="000000"/>
          <w:sz w:val="24"/>
          <w:szCs w:val="24"/>
          <w:lang w:eastAsia="de-DE"/>
        </w:rPr>
      </w:pPr>
      <w:r w:rsidRPr="002A21D7">
        <w:rPr>
          <w:rFonts w:eastAsia="Times New Roman" w:cs="Arial"/>
          <w:b/>
          <w:bCs/>
          <w:color w:val="000000"/>
          <w:sz w:val="24"/>
          <w:szCs w:val="24"/>
          <w:lang w:eastAsia="de-DE"/>
        </w:rPr>
        <w:t>Patrick Trüe</w:t>
      </w:r>
      <w:r w:rsidRPr="002A21D7">
        <w:rPr>
          <w:rFonts w:eastAsia="Times New Roman" w:cs="Arial"/>
          <w:color w:val="000000"/>
          <w:sz w:val="24"/>
          <w:szCs w:val="24"/>
          <w:lang w:eastAsia="de-DE"/>
        </w:rPr>
        <w:t xml:space="preserve"> ist unser Pflegedienstleiter und für die Neubelegung zuständig. </w:t>
      </w:r>
    </w:p>
    <w:p w:rsidR="00483FBA" w:rsidRPr="002A21D7" w:rsidRDefault="00483FBA"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eastAsia="Times New Roman" w:cs="Arial"/>
          <w:color w:val="000000"/>
          <w:sz w:val="24"/>
          <w:szCs w:val="24"/>
          <w:lang w:eastAsia="de-DE"/>
        </w:rPr>
      </w:pPr>
      <w:r w:rsidRPr="002A21D7">
        <w:rPr>
          <w:rFonts w:eastAsia="Times New Roman" w:cs="Arial"/>
          <w:color w:val="000000"/>
          <w:sz w:val="24"/>
          <w:szCs w:val="24"/>
          <w:lang w:eastAsia="de-DE"/>
        </w:rPr>
        <w:t xml:space="preserve">Tel. Nr.: </w:t>
      </w:r>
      <w:r w:rsidRPr="002A21D7">
        <w:rPr>
          <w:rFonts w:eastAsia="Times New Roman" w:cs="Arial"/>
          <w:bCs/>
          <w:color w:val="000000"/>
          <w:sz w:val="24"/>
          <w:szCs w:val="24"/>
          <w:lang w:eastAsia="de-DE"/>
        </w:rPr>
        <w:t>02433/9091-611</w:t>
      </w:r>
    </w:p>
    <w:p w:rsidR="00483FBA" w:rsidRPr="002A21D7" w:rsidRDefault="00483FBA"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eastAsia="Times New Roman" w:cs="Arial"/>
          <w:color w:val="000000"/>
          <w:sz w:val="24"/>
          <w:szCs w:val="24"/>
          <w:lang w:eastAsia="de-DE"/>
        </w:rPr>
      </w:pPr>
      <w:r w:rsidRPr="002A21D7">
        <w:rPr>
          <w:rFonts w:eastAsia="Times New Roman" w:cs="Arial"/>
          <w:color w:val="000000"/>
          <w:sz w:val="24"/>
          <w:szCs w:val="24"/>
          <w:lang w:eastAsia="de-DE"/>
        </w:rPr>
        <w:t>E-Mail: patrick.true@evaltenzentrum-hueckelhoven.de</w:t>
      </w:r>
    </w:p>
    <w:p w:rsidR="00483FBA" w:rsidRPr="002A21D7" w:rsidRDefault="00483FBA"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eastAsia="Times New Roman" w:cs="Arial"/>
          <w:sz w:val="24"/>
          <w:szCs w:val="24"/>
          <w:lang w:eastAsia="de-DE"/>
        </w:rPr>
      </w:pPr>
    </w:p>
    <w:p w:rsidR="00481619" w:rsidRPr="002A21D7" w:rsidRDefault="00495D00"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eastAsia="Times New Roman" w:cs="Arial"/>
          <w:sz w:val="24"/>
          <w:szCs w:val="24"/>
          <w:lang w:eastAsia="de-DE"/>
        </w:rPr>
      </w:pPr>
      <w:r w:rsidRPr="002A21D7">
        <w:rPr>
          <w:rFonts w:eastAsia="Times New Roman" w:cs="Arial"/>
          <w:b/>
          <w:bCs/>
          <w:sz w:val="24"/>
          <w:szCs w:val="24"/>
          <w:lang w:eastAsia="de-DE"/>
        </w:rPr>
        <w:t xml:space="preserve">Thurid </w:t>
      </w:r>
      <w:r w:rsidR="008156CE">
        <w:rPr>
          <w:rFonts w:eastAsia="Times New Roman" w:cs="Arial"/>
          <w:b/>
          <w:bCs/>
          <w:sz w:val="24"/>
          <w:szCs w:val="24"/>
          <w:lang w:eastAsia="de-DE"/>
        </w:rPr>
        <w:t>Becker</w:t>
      </w:r>
      <w:bookmarkStart w:id="0" w:name="_GoBack"/>
      <w:bookmarkEnd w:id="0"/>
      <w:r w:rsidR="00483FBA" w:rsidRPr="002A21D7">
        <w:rPr>
          <w:rFonts w:eastAsia="Times New Roman" w:cs="Arial"/>
          <w:sz w:val="24"/>
          <w:szCs w:val="24"/>
          <w:lang w:eastAsia="de-DE"/>
        </w:rPr>
        <w:t xml:space="preserve"> ist unsere Fachangestellte für die Bewohnerverwaltung. Sie kann Ihnen vormittags Ihre Fragen rund um den Formularkrieg beantworten.  </w:t>
      </w:r>
    </w:p>
    <w:p w:rsidR="00483FBA" w:rsidRPr="002A21D7" w:rsidRDefault="00483FBA"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eastAsia="Times New Roman" w:cs="Arial"/>
          <w:sz w:val="24"/>
          <w:szCs w:val="24"/>
          <w:lang w:eastAsia="de-DE"/>
        </w:rPr>
      </w:pPr>
      <w:r w:rsidRPr="002A21D7">
        <w:rPr>
          <w:rFonts w:eastAsia="Times New Roman" w:cs="Arial"/>
          <w:sz w:val="24"/>
          <w:szCs w:val="24"/>
          <w:lang w:eastAsia="de-DE"/>
        </w:rPr>
        <w:t xml:space="preserve">Tel. Nr.: </w:t>
      </w:r>
      <w:r w:rsidRPr="002A21D7">
        <w:rPr>
          <w:rFonts w:eastAsia="Times New Roman" w:cs="Arial"/>
          <w:bCs/>
          <w:sz w:val="24"/>
          <w:szCs w:val="24"/>
          <w:lang w:eastAsia="de-DE"/>
        </w:rPr>
        <w:t>02433/9091-614</w:t>
      </w:r>
      <w:r w:rsidRPr="002A21D7">
        <w:rPr>
          <w:rFonts w:eastAsia="Times New Roman" w:cs="Arial"/>
          <w:sz w:val="24"/>
          <w:szCs w:val="24"/>
          <w:lang w:eastAsia="de-DE"/>
        </w:rPr>
        <w:t xml:space="preserve"> </w:t>
      </w:r>
    </w:p>
    <w:p w:rsidR="00483FBA" w:rsidRPr="002A21D7" w:rsidRDefault="00483FBA"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eastAsia="Times New Roman" w:cs="Arial"/>
          <w:sz w:val="24"/>
          <w:szCs w:val="24"/>
          <w:lang w:eastAsia="de-DE"/>
        </w:rPr>
      </w:pPr>
      <w:r w:rsidRPr="002A21D7">
        <w:rPr>
          <w:rFonts w:eastAsia="Times New Roman" w:cs="Arial"/>
          <w:sz w:val="24"/>
          <w:szCs w:val="24"/>
          <w:lang w:eastAsia="de-DE"/>
        </w:rPr>
        <w:t xml:space="preserve">E-Mail: </w:t>
      </w:r>
      <w:r w:rsidR="00B51307" w:rsidRPr="002A21D7">
        <w:rPr>
          <w:rFonts w:eastAsia="Times New Roman" w:cs="Arial"/>
          <w:sz w:val="24"/>
          <w:szCs w:val="24"/>
          <w:lang w:eastAsia="de-DE"/>
        </w:rPr>
        <w:t>thurid</w:t>
      </w:r>
      <w:r w:rsidRPr="002A21D7">
        <w:rPr>
          <w:rFonts w:eastAsia="Times New Roman" w:cs="Arial"/>
          <w:sz w:val="24"/>
          <w:szCs w:val="24"/>
          <w:lang w:eastAsia="de-DE"/>
        </w:rPr>
        <w:t>.</w:t>
      </w:r>
      <w:r w:rsidR="00B51307" w:rsidRPr="002A21D7">
        <w:rPr>
          <w:rFonts w:eastAsia="Times New Roman" w:cs="Arial"/>
          <w:sz w:val="24"/>
          <w:szCs w:val="24"/>
          <w:lang w:eastAsia="de-DE"/>
        </w:rPr>
        <w:t>maelzer</w:t>
      </w:r>
      <w:r w:rsidRPr="002A21D7">
        <w:rPr>
          <w:rFonts w:eastAsia="Times New Roman" w:cs="Arial"/>
          <w:sz w:val="24"/>
          <w:szCs w:val="24"/>
          <w:lang w:eastAsia="de-DE"/>
        </w:rPr>
        <w:t>@evaltenzentrum-hueckelhoven.de</w:t>
      </w:r>
    </w:p>
    <w:p w:rsidR="00483FBA" w:rsidRPr="002A21D7" w:rsidRDefault="00483FBA"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eastAsia="Times New Roman" w:cs="Arial"/>
          <w:sz w:val="24"/>
          <w:szCs w:val="24"/>
          <w:lang w:eastAsia="de-DE"/>
        </w:rPr>
      </w:pPr>
    </w:p>
    <w:p w:rsidR="00481619" w:rsidRPr="002A21D7" w:rsidRDefault="00483FBA"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eastAsia="Times New Roman" w:cs="Arial"/>
          <w:b/>
          <w:sz w:val="24"/>
          <w:szCs w:val="24"/>
          <w:lang w:eastAsia="de-DE"/>
        </w:rPr>
      </w:pPr>
      <w:r w:rsidRPr="002A21D7">
        <w:rPr>
          <w:rFonts w:eastAsia="Times New Roman" w:cs="Arial"/>
          <w:b/>
          <w:sz w:val="24"/>
          <w:szCs w:val="24"/>
          <w:lang w:eastAsia="de-DE"/>
        </w:rPr>
        <w:t>Markus Lowis</w:t>
      </w:r>
      <w:r w:rsidRPr="002A21D7">
        <w:rPr>
          <w:rFonts w:eastAsia="Times New Roman" w:cs="Arial"/>
          <w:sz w:val="24"/>
          <w:szCs w:val="24"/>
          <w:lang w:eastAsia="de-DE"/>
        </w:rPr>
        <w:t xml:space="preserve"> ist unser Geschäftsführer und steht ihnen für Fragen zur Verfügung, wenn sie keinen der oben genannten Mitarbeiter erreichen.</w:t>
      </w:r>
      <w:r w:rsidRPr="002A21D7">
        <w:rPr>
          <w:rFonts w:eastAsia="Times New Roman" w:cs="Arial"/>
          <w:b/>
          <w:sz w:val="24"/>
          <w:szCs w:val="24"/>
          <w:lang w:eastAsia="de-DE"/>
        </w:rPr>
        <w:t xml:space="preserve"> </w:t>
      </w:r>
    </w:p>
    <w:p w:rsidR="00483FBA" w:rsidRPr="002A21D7" w:rsidRDefault="00483FBA"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eastAsia="Times New Roman" w:cs="Arial"/>
          <w:sz w:val="24"/>
          <w:szCs w:val="24"/>
          <w:lang w:eastAsia="de-DE"/>
        </w:rPr>
      </w:pPr>
      <w:r w:rsidRPr="002A21D7">
        <w:rPr>
          <w:rFonts w:eastAsia="Times New Roman" w:cs="Arial"/>
          <w:sz w:val="24"/>
          <w:szCs w:val="24"/>
          <w:lang w:eastAsia="de-DE"/>
        </w:rPr>
        <w:t xml:space="preserve">Tel. Nr. </w:t>
      </w:r>
      <w:r w:rsidRPr="002A21D7">
        <w:rPr>
          <w:rFonts w:eastAsia="Times New Roman" w:cs="Arial"/>
          <w:bCs/>
          <w:sz w:val="24"/>
          <w:szCs w:val="24"/>
          <w:lang w:eastAsia="de-DE"/>
        </w:rPr>
        <w:t>02433/9091-610</w:t>
      </w:r>
      <w:r w:rsidRPr="002A21D7">
        <w:rPr>
          <w:rFonts w:eastAsia="Times New Roman" w:cs="Arial"/>
          <w:sz w:val="24"/>
          <w:szCs w:val="24"/>
          <w:lang w:eastAsia="de-DE"/>
        </w:rPr>
        <w:t xml:space="preserve"> </w:t>
      </w:r>
    </w:p>
    <w:p w:rsidR="00483FBA" w:rsidRPr="002A21D7" w:rsidRDefault="00483FBA" w:rsidP="0048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eastAsia="Times New Roman" w:cs="Arial"/>
          <w:color w:val="000000"/>
          <w:sz w:val="24"/>
          <w:szCs w:val="24"/>
          <w:lang w:eastAsia="de-DE"/>
        </w:rPr>
      </w:pPr>
      <w:r w:rsidRPr="002A21D7">
        <w:rPr>
          <w:rFonts w:eastAsia="Times New Roman" w:cs="Arial"/>
          <w:color w:val="000000"/>
          <w:sz w:val="24"/>
          <w:szCs w:val="24"/>
          <w:lang w:eastAsia="de-DE"/>
        </w:rPr>
        <w:t>E-Mail: markus.lowis@evaltenzentrum-hueckelhoven.de</w:t>
      </w:r>
    </w:p>
    <w:p w:rsidR="00811D2A" w:rsidRPr="00481619" w:rsidRDefault="00A9188B">
      <w:pPr>
        <w:rPr>
          <w:rFonts w:ascii="Arial" w:hAnsi="Arial" w:cs="Arial"/>
          <w:sz w:val="24"/>
          <w:szCs w:val="24"/>
        </w:rPr>
      </w:pPr>
    </w:p>
    <w:sectPr w:rsidR="00811D2A" w:rsidRPr="00481619" w:rsidSect="002F078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88B" w:rsidRDefault="00A9188B" w:rsidP="00BB13EA">
      <w:pPr>
        <w:spacing w:after="0" w:line="240" w:lineRule="auto"/>
      </w:pPr>
      <w:r>
        <w:separator/>
      </w:r>
    </w:p>
  </w:endnote>
  <w:endnote w:type="continuationSeparator" w:id="0">
    <w:p w:rsidR="00A9188B" w:rsidRDefault="00A9188B" w:rsidP="00BB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D7" w:rsidRDefault="002A21D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442" w:rsidRDefault="00311442">
    <w:pPr>
      <w:pStyle w:val="Fuzeile"/>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5"/>
      <w:gridCol w:w="1950"/>
      <w:gridCol w:w="2126"/>
      <w:gridCol w:w="1734"/>
      <w:gridCol w:w="1734"/>
    </w:tblGrid>
    <w:tr w:rsidR="00973BAC" w:rsidTr="00854269">
      <w:trPr>
        <w:trHeight w:val="557"/>
      </w:trPr>
      <w:tc>
        <w:tcPr>
          <w:tcW w:w="2515" w:type="dxa"/>
        </w:tcPr>
        <w:p w:rsidR="00F4443A" w:rsidRPr="002A21D7" w:rsidRDefault="00973BAC" w:rsidP="00973BAC">
          <w:pPr>
            <w:rPr>
              <w:rFonts w:cs="Arial"/>
              <w:sz w:val="24"/>
              <w:szCs w:val="24"/>
            </w:rPr>
          </w:pPr>
          <w:r w:rsidRPr="002A21D7">
            <w:rPr>
              <w:rFonts w:cs="Arial"/>
              <w:sz w:val="24"/>
              <w:szCs w:val="24"/>
            </w:rPr>
            <w:t xml:space="preserve">Bearbeiter </w:t>
          </w:r>
        </w:p>
        <w:p w:rsidR="00973BAC" w:rsidRPr="002A21D7" w:rsidRDefault="00254EC1" w:rsidP="00973BAC">
          <w:pPr>
            <w:rPr>
              <w:rFonts w:cs="Arial"/>
              <w:sz w:val="24"/>
              <w:szCs w:val="24"/>
            </w:rPr>
          </w:pPr>
          <w:r w:rsidRPr="002A21D7">
            <w:rPr>
              <w:rFonts w:cs="Arial"/>
              <w:sz w:val="24"/>
              <w:szCs w:val="24"/>
            </w:rPr>
            <w:t>Trüe</w:t>
          </w:r>
        </w:p>
      </w:tc>
      <w:tc>
        <w:tcPr>
          <w:tcW w:w="1950" w:type="dxa"/>
        </w:tcPr>
        <w:p w:rsidR="00973BAC" w:rsidRPr="002A21D7" w:rsidRDefault="00973BAC" w:rsidP="00973BAC">
          <w:pPr>
            <w:rPr>
              <w:rFonts w:cs="Arial"/>
              <w:sz w:val="24"/>
              <w:szCs w:val="24"/>
            </w:rPr>
          </w:pPr>
          <w:r w:rsidRPr="002A21D7">
            <w:rPr>
              <w:rFonts w:cs="Arial"/>
              <w:sz w:val="24"/>
              <w:szCs w:val="24"/>
            </w:rPr>
            <w:t xml:space="preserve">Änderungsstand </w:t>
          </w:r>
        </w:p>
        <w:p w:rsidR="00F4443A" w:rsidRPr="002A21D7" w:rsidRDefault="00B608F8" w:rsidP="00973BAC">
          <w:pPr>
            <w:rPr>
              <w:rFonts w:cs="Arial"/>
              <w:sz w:val="24"/>
              <w:szCs w:val="24"/>
            </w:rPr>
          </w:pPr>
          <w:r w:rsidRPr="002A21D7">
            <w:rPr>
              <w:rFonts w:cs="Arial"/>
              <w:sz w:val="24"/>
              <w:szCs w:val="24"/>
            </w:rPr>
            <w:t>2</w:t>
          </w:r>
          <w:r w:rsidR="009F6042" w:rsidRPr="002A21D7">
            <w:rPr>
              <w:rFonts w:cs="Arial"/>
              <w:sz w:val="24"/>
              <w:szCs w:val="24"/>
            </w:rPr>
            <w:t>6</w:t>
          </w:r>
        </w:p>
      </w:tc>
      <w:tc>
        <w:tcPr>
          <w:tcW w:w="2126" w:type="dxa"/>
        </w:tcPr>
        <w:p w:rsidR="00973BAC" w:rsidRPr="002A21D7" w:rsidRDefault="00973BAC" w:rsidP="00973BAC">
          <w:pPr>
            <w:rPr>
              <w:rFonts w:cs="Arial"/>
              <w:sz w:val="24"/>
              <w:szCs w:val="24"/>
            </w:rPr>
          </w:pPr>
          <w:r w:rsidRPr="002A21D7">
            <w:rPr>
              <w:rFonts w:cs="Arial"/>
              <w:sz w:val="24"/>
              <w:szCs w:val="24"/>
            </w:rPr>
            <w:t>Datum</w:t>
          </w:r>
        </w:p>
        <w:p w:rsidR="00973BAC" w:rsidRPr="002A21D7" w:rsidRDefault="0042580D" w:rsidP="00973BAC">
          <w:pPr>
            <w:rPr>
              <w:rFonts w:cs="Arial"/>
              <w:sz w:val="24"/>
              <w:szCs w:val="24"/>
            </w:rPr>
          </w:pPr>
          <w:r w:rsidRPr="002A21D7">
            <w:rPr>
              <w:rFonts w:cs="Arial"/>
              <w:sz w:val="24"/>
              <w:szCs w:val="24"/>
            </w:rPr>
            <w:t>01.12.20007</w:t>
          </w:r>
        </w:p>
      </w:tc>
      <w:tc>
        <w:tcPr>
          <w:tcW w:w="1734" w:type="dxa"/>
        </w:tcPr>
        <w:p w:rsidR="00973BAC" w:rsidRPr="002A21D7" w:rsidRDefault="00973BAC" w:rsidP="00973BAC">
          <w:pPr>
            <w:rPr>
              <w:rFonts w:cs="Arial"/>
              <w:sz w:val="24"/>
              <w:szCs w:val="24"/>
            </w:rPr>
          </w:pPr>
          <w:r w:rsidRPr="002A21D7">
            <w:rPr>
              <w:rFonts w:cs="Arial"/>
              <w:sz w:val="24"/>
              <w:szCs w:val="24"/>
            </w:rPr>
            <w:t xml:space="preserve">Seite </w:t>
          </w:r>
          <w:r w:rsidRPr="002A21D7">
            <w:rPr>
              <w:rStyle w:val="Seitenzahl"/>
              <w:rFonts w:cs="Arial"/>
              <w:sz w:val="24"/>
              <w:szCs w:val="24"/>
            </w:rPr>
            <w:fldChar w:fldCharType="begin"/>
          </w:r>
          <w:r w:rsidRPr="002A21D7">
            <w:rPr>
              <w:rStyle w:val="Seitenzahl"/>
              <w:rFonts w:cs="Arial"/>
              <w:sz w:val="24"/>
              <w:szCs w:val="24"/>
            </w:rPr>
            <w:instrText xml:space="preserve"> PAGE </w:instrText>
          </w:r>
          <w:r w:rsidRPr="002A21D7">
            <w:rPr>
              <w:rStyle w:val="Seitenzahl"/>
              <w:rFonts w:cs="Arial"/>
              <w:sz w:val="24"/>
              <w:szCs w:val="24"/>
            </w:rPr>
            <w:fldChar w:fldCharType="separate"/>
          </w:r>
          <w:r w:rsidR="008156CE">
            <w:rPr>
              <w:rStyle w:val="Seitenzahl"/>
              <w:rFonts w:cs="Arial"/>
              <w:noProof/>
              <w:sz w:val="24"/>
              <w:szCs w:val="24"/>
            </w:rPr>
            <w:t>3</w:t>
          </w:r>
          <w:r w:rsidRPr="002A21D7">
            <w:rPr>
              <w:rStyle w:val="Seitenzahl"/>
              <w:rFonts w:cs="Arial"/>
              <w:sz w:val="24"/>
              <w:szCs w:val="24"/>
            </w:rPr>
            <w:fldChar w:fldCharType="end"/>
          </w:r>
        </w:p>
      </w:tc>
      <w:tc>
        <w:tcPr>
          <w:tcW w:w="1734" w:type="dxa"/>
        </w:tcPr>
        <w:p w:rsidR="00F4443A" w:rsidRPr="002A21D7" w:rsidRDefault="00973BAC" w:rsidP="00973BAC">
          <w:pPr>
            <w:rPr>
              <w:rFonts w:cs="Arial"/>
              <w:sz w:val="24"/>
              <w:szCs w:val="24"/>
            </w:rPr>
          </w:pPr>
          <w:r w:rsidRPr="002A21D7">
            <w:rPr>
              <w:rFonts w:cs="Arial"/>
              <w:sz w:val="24"/>
              <w:szCs w:val="24"/>
            </w:rPr>
            <w:t>Freigegeben</w:t>
          </w:r>
        </w:p>
        <w:p w:rsidR="00973BAC" w:rsidRPr="002A21D7" w:rsidRDefault="009F6042" w:rsidP="00973BAC">
          <w:pPr>
            <w:rPr>
              <w:rFonts w:cs="Arial"/>
              <w:sz w:val="24"/>
              <w:szCs w:val="24"/>
            </w:rPr>
          </w:pPr>
          <w:r w:rsidRPr="002A21D7">
            <w:rPr>
              <w:rFonts w:cs="Arial"/>
              <w:sz w:val="24"/>
              <w:szCs w:val="24"/>
            </w:rPr>
            <w:t>01.07</w:t>
          </w:r>
          <w:r w:rsidR="00AD6BBF" w:rsidRPr="002A21D7">
            <w:rPr>
              <w:rFonts w:cs="Arial"/>
              <w:sz w:val="24"/>
              <w:szCs w:val="24"/>
            </w:rPr>
            <w:t>.2019</w:t>
          </w:r>
          <w:r w:rsidR="00F4443A" w:rsidRPr="002A21D7">
            <w:rPr>
              <w:rFonts w:cs="Arial"/>
              <w:sz w:val="24"/>
              <w:szCs w:val="24"/>
            </w:rPr>
            <w:t xml:space="preserve"> Lo</w:t>
          </w:r>
        </w:p>
      </w:tc>
    </w:tr>
  </w:tbl>
  <w:p w:rsidR="00311442" w:rsidRDefault="00311442">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D7" w:rsidRDefault="002A21D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88B" w:rsidRDefault="00A9188B" w:rsidP="00BB13EA">
      <w:pPr>
        <w:spacing w:after="0" w:line="240" w:lineRule="auto"/>
      </w:pPr>
      <w:r>
        <w:separator/>
      </w:r>
    </w:p>
  </w:footnote>
  <w:footnote w:type="continuationSeparator" w:id="0">
    <w:p w:rsidR="00A9188B" w:rsidRDefault="00A9188B" w:rsidP="00BB1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D7" w:rsidRDefault="002A21D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3EA" w:rsidRPr="002A21D7" w:rsidRDefault="00BB13EA">
    <w:pPr>
      <w:pStyle w:val="Kopfzeile"/>
      <w:rPr>
        <w:sz w:val="28"/>
        <w:szCs w:val="28"/>
      </w:rPr>
    </w:pPr>
  </w:p>
  <w:tbl>
    <w:tblPr>
      <w:tblW w:w="0" w:type="auto"/>
      <w:tblLayout w:type="fixed"/>
      <w:tblCellMar>
        <w:left w:w="70" w:type="dxa"/>
        <w:right w:w="70" w:type="dxa"/>
      </w:tblCellMar>
      <w:tblLook w:val="0000" w:firstRow="0" w:lastRow="0" w:firstColumn="0" w:lastColumn="0" w:noHBand="0" w:noVBand="0"/>
    </w:tblPr>
    <w:tblGrid>
      <w:gridCol w:w="9779"/>
    </w:tblGrid>
    <w:tr w:rsidR="00973BAC" w:rsidRPr="002A21D7" w:rsidTr="00854269">
      <w:tc>
        <w:tcPr>
          <w:tcW w:w="9779" w:type="dxa"/>
          <w:tcBorders>
            <w:top w:val="single" w:sz="4" w:space="0" w:color="auto"/>
            <w:left w:val="single" w:sz="4" w:space="0" w:color="auto"/>
            <w:bottom w:val="single" w:sz="4" w:space="0" w:color="auto"/>
            <w:right w:val="single" w:sz="4" w:space="0" w:color="auto"/>
          </w:tcBorders>
        </w:tcPr>
        <w:p w:rsidR="00973BAC" w:rsidRPr="002A21D7" w:rsidRDefault="00973BAC" w:rsidP="00973BAC">
          <w:pPr>
            <w:pStyle w:val="Kopfzeile"/>
            <w:rPr>
              <w:rFonts w:cs="Arial"/>
              <w:b/>
              <w:sz w:val="28"/>
              <w:szCs w:val="28"/>
            </w:rPr>
          </w:pPr>
          <w:r w:rsidRPr="002A21D7">
            <w:rPr>
              <w:rFonts w:cs="Arial"/>
              <w:b/>
              <w:sz w:val="28"/>
              <w:szCs w:val="28"/>
            </w:rPr>
            <w:t xml:space="preserve">QUALITÄTSMANAGEMENT - </w:t>
          </w:r>
          <w:r w:rsidR="002A21D7">
            <w:rPr>
              <w:rFonts w:cs="Arial"/>
              <w:b/>
              <w:sz w:val="28"/>
              <w:szCs w:val="28"/>
            </w:rPr>
            <w:t xml:space="preserve">               </w:t>
          </w:r>
          <w:r w:rsidRPr="002A21D7">
            <w:rPr>
              <w:rFonts w:cs="Arial"/>
              <w:b/>
              <w:sz w:val="28"/>
              <w:szCs w:val="28"/>
            </w:rPr>
            <w:t xml:space="preserve">EV. ALTENZENTRUM HÜCKELHOVEN gGmbH                                                    </w:t>
          </w:r>
        </w:p>
        <w:p w:rsidR="00973BAC" w:rsidRPr="002A21D7" w:rsidRDefault="00973BAC" w:rsidP="00973BAC">
          <w:pPr>
            <w:pStyle w:val="Kopfzeile"/>
            <w:rPr>
              <w:rFonts w:cs="Arial"/>
              <w:b/>
              <w:sz w:val="28"/>
              <w:szCs w:val="28"/>
            </w:rPr>
          </w:pPr>
          <w:r w:rsidRPr="002A21D7">
            <w:rPr>
              <w:rFonts w:cs="Arial"/>
              <w:sz w:val="28"/>
              <w:szCs w:val="28"/>
            </w:rPr>
            <w:t>Geltungsbereich: Alle Bereiche</w:t>
          </w:r>
        </w:p>
        <w:p w:rsidR="00973BAC" w:rsidRPr="002A21D7" w:rsidRDefault="00F17C9D" w:rsidP="00973BAC">
          <w:pPr>
            <w:pStyle w:val="Kopfzeile"/>
            <w:shd w:val="pct10" w:color="auto" w:fill="auto"/>
            <w:rPr>
              <w:b/>
              <w:sz w:val="28"/>
              <w:szCs w:val="28"/>
            </w:rPr>
          </w:pPr>
          <w:r w:rsidRPr="002A21D7">
            <w:rPr>
              <w:rFonts w:cs="Arial"/>
              <w:b/>
              <w:sz w:val="28"/>
              <w:szCs w:val="28"/>
            </w:rPr>
            <w:t>C.2.1 Angehörigenformular</w:t>
          </w:r>
        </w:p>
      </w:tc>
    </w:tr>
  </w:tbl>
  <w:p w:rsidR="00BB13EA" w:rsidRDefault="00BB13EA">
    <w:pPr>
      <w:pStyle w:val="Kopfzeile"/>
    </w:pPr>
  </w:p>
  <w:p w:rsidR="00BB13EA" w:rsidRDefault="00BB13EA">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D7" w:rsidRDefault="002A21D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2484494"/>
    <w:name w:val="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12F329F0"/>
    <w:multiLevelType w:val="hybridMultilevel"/>
    <w:tmpl w:val="0E401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655123"/>
    <w:multiLevelType w:val="hybridMultilevel"/>
    <w:tmpl w:val="F31E45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700162"/>
    <w:multiLevelType w:val="hybridMultilevel"/>
    <w:tmpl w:val="7108CD66"/>
    <w:lvl w:ilvl="0" w:tplc="0407000B">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 w15:restartNumberingAfterBreak="0">
    <w:nsid w:val="67E3388F"/>
    <w:multiLevelType w:val="hybridMultilevel"/>
    <w:tmpl w:val="0DF4A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lowerRoman"/>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Roman"/>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pPr>
          <w:ind w:left="0" w:firstLine="0"/>
        </w:pPr>
      </w:lvl>
    </w:lvlOverride>
  </w:num>
  <w:num w:numId="2">
    <w:abstractNumId w:val="0"/>
    <w:lvlOverride w:ilvl="0">
      <w:lvl w:ilvl="0">
        <w:start w:val="1"/>
        <w:numFmt w:val="decimal"/>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lowerRoman"/>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Roman"/>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BA"/>
    <w:rsid w:val="00000C4D"/>
    <w:rsid w:val="00003762"/>
    <w:rsid w:val="000045A6"/>
    <w:rsid w:val="00012CA7"/>
    <w:rsid w:val="000269A4"/>
    <w:rsid w:val="000539AC"/>
    <w:rsid w:val="00083D9B"/>
    <w:rsid w:val="000A7468"/>
    <w:rsid w:val="000B3DD8"/>
    <w:rsid w:val="000E4772"/>
    <w:rsid w:val="0011327A"/>
    <w:rsid w:val="00136DBF"/>
    <w:rsid w:val="00153DDB"/>
    <w:rsid w:val="00172106"/>
    <w:rsid w:val="00181BB4"/>
    <w:rsid w:val="001B1D3D"/>
    <w:rsid w:val="001B4416"/>
    <w:rsid w:val="001C6AD6"/>
    <w:rsid w:val="001F37DA"/>
    <w:rsid w:val="001F70A8"/>
    <w:rsid w:val="00227DC5"/>
    <w:rsid w:val="00252682"/>
    <w:rsid w:val="002544B8"/>
    <w:rsid w:val="00254EC1"/>
    <w:rsid w:val="002566E5"/>
    <w:rsid w:val="00270E6A"/>
    <w:rsid w:val="0027444B"/>
    <w:rsid w:val="00297E99"/>
    <w:rsid w:val="002A21D7"/>
    <w:rsid w:val="002C6DCE"/>
    <w:rsid w:val="002D3C4A"/>
    <w:rsid w:val="002E0421"/>
    <w:rsid w:val="002F078D"/>
    <w:rsid w:val="00306528"/>
    <w:rsid w:val="00311442"/>
    <w:rsid w:val="00312619"/>
    <w:rsid w:val="0033660A"/>
    <w:rsid w:val="00345345"/>
    <w:rsid w:val="003748E9"/>
    <w:rsid w:val="003841AC"/>
    <w:rsid w:val="003B0A56"/>
    <w:rsid w:val="003B1074"/>
    <w:rsid w:val="003C0C8C"/>
    <w:rsid w:val="003C137D"/>
    <w:rsid w:val="003C24D8"/>
    <w:rsid w:val="003C2F39"/>
    <w:rsid w:val="003D476E"/>
    <w:rsid w:val="003E263F"/>
    <w:rsid w:val="003E4694"/>
    <w:rsid w:val="00403551"/>
    <w:rsid w:val="004113B4"/>
    <w:rsid w:val="0042580D"/>
    <w:rsid w:val="004412B1"/>
    <w:rsid w:val="00443E7E"/>
    <w:rsid w:val="00453BBD"/>
    <w:rsid w:val="00457A62"/>
    <w:rsid w:val="00471C7A"/>
    <w:rsid w:val="00481619"/>
    <w:rsid w:val="00483FBA"/>
    <w:rsid w:val="00486574"/>
    <w:rsid w:val="00495D00"/>
    <w:rsid w:val="004B1E8C"/>
    <w:rsid w:val="004C0B0B"/>
    <w:rsid w:val="004D353A"/>
    <w:rsid w:val="004D7310"/>
    <w:rsid w:val="004F0EB5"/>
    <w:rsid w:val="004F3FEF"/>
    <w:rsid w:val="004F5F39"/>
    <w:rsid w:val="0051117E"/>
    <w:rsid w:val="005112FD"/>
    <w:rsid w:val="00540135"/>
    <w:rsid w:val="0056539A"/>
    <w:rsid w:val="005A0578"/>
    <w:rsid w:val="005A79A8"/>
    <w:rsid w:val="005B200E"/>
    <w:rsid w:val="005D3CBA"/>
    <w:rsid w:val="005D58B2"/>
    <w:rsid w:val="005E6FF5"/>
    <w:rsid w:val="006240B2"/>
    <w:rsid w:val="006374F1"/>
    <w:rsid w:val="006465B3"/>
    <w:rsid w:val="00651AC7"/>
    <w:rsid w:val="0066553F"/>
    <w:rsid w:val="006E68C2"/>
    <w:rsid w:val="006F1C2B"/>
    <w:rsid w:val="00700D44"/>
    <w:rsid w:val="00703F6C"/>
    <w:rsid w:val="007212AD"/>
    <w:rsid w:val="00751215"/>
    <w:rsid w:val="00785DA8"/>
    <w:rsid w:val="00790A83"/>
    <w:rsid w:val="0079525B"/>
    <w:rsid w:val="007B3582"/>
    <w:rsid w:val="007B70BF"/>
    <w:rsid w:val="00800A3C"/>
    <w:rsid w:val="00811675"/>
    <w:rsid w:val="008156CE"/>
    <w:rsid w:val="00833986"/>
    <w:rsid w:val="00837ABC"/>
    <w:rsid w:val="0084094B"/>
    <w:rsid w:val="0084627C"/>
    <w:rsid w:val="0088794A"/>
    <w:rsid w:val="00890D93"/>
    <w:rsid w:val="008B55CF"/>
    <w:rsid w:val="008E09E4"/>
    <w:rsid w:val="008F14C1"/>
    <w:rsid w:val="00917949"/>
    <w:rsid w:val="00927CB0"/>
    <w:rsid w:val="00944ECF"/>
    <w:rsid w:val="00973BAC"/>
    <w:rsid w:val="00990774"/>
    <w:rsid w:val="00995940"/>
    <w:rsid w:val="009C34A4"/>
    <w:rsid w:val="009F6042"/>
    <w:rsid w:val="00A02AF5"/>
    <w:rsid w:val="00A3524B"/>
    <w:rsid w:val="00A83280"/>
    <w:rsid w:val="00A9188B"/>
    <w:rsid w:val="00AC357C"/>
    <w:rsid w:val="00AD1218"/>
    <w:rsid w:val="00AD6BBF"/>
    <w:rsid w:val="00AE27DE"/>
    <w:rsid w:val="00B03955"/>
    <w:rsid w:val="00B04572"/>
    <w:rsid w:val="00B4264C"/>
    <w:rsid w:val="00B51307"/>
    <w:rsid w:val="00B51482"/>
    <w:rsid w:val="00B5293E"/>
    <w:rsid w:val="00B608F8"/>
    <w:rsid w:val="00B60DC9"/>
    <w:rsid w:val="00B7604E"/>
    <w:rsid w:val="00BB13EA"/>
    <w:rsid w:val="00BD1B80"/>
    <w:rsid w:val="00BD70A7"/>
    <w:rsid w:val="00C00E31"/>
    <w:rsid w:val="00C071D5"/>
    <w:rsid w:val="00C2241B"/>
    <w:rsid w:val="00C71447"/>
    <w:rsid w:val="00C71BE7"/>
    <w:rsid w:val="00C83A7F"/>
    <w:rsid w:val="00C847C5"/>
    <w:rsid w:val="00C91E23"/>
    <w:rsid w:val="00C95760"/>
    <w:rsid w:val="00CA68E2"/>
    <w:rsid w:val="00CC0933"/>
    <w:rsid w:val="00CD0A4E"/>
    <w:rsid w:val="00D03AEC"/>
    <w:rsid w:val="00D1140D"/>
    <w:rsid w:val="00D47A26"/>
    <w:rsid w:val="00D51E86"/>
    <w:rsid w:val="00D55AFC"/>
    <w:rsid w:val="00D731C7"/>
    <w:rsid w:val="00D948E0"/>
    <w:rsid w:val="00DA6E2E"/>
    <w:rsid w:val="00DB3DCF"/>
    <w:rsid w:val="00DB4F74"/>
    <w:rsid w:val="00DC65B9"/>
    <w:rsid w:val="00DE019B"/>
    <w:rsid w:val="00DF3CE2"/>
    <w:rsid w:val="00DF4AA5"/>
    <w:rsid w:val="00E34CF0"/>
    <w:rsid w:val="00E3750B"/>
    <w:rsid w:val="00E44BFB"/>
    <w:rsid w:val="00E47225"/>
    <w:rsid w:val="00E54752"/>
    <w:rsid w:val="00E8038E"/>
    <w:rsid w:val="00E8088D"/>
    <w:rsid w:val="00E90C75"/>
    <w:rsid w:val="00EA7A52"/>
    <w:rsid w:val="00EB7C8E"/>
    <w:rsid w:val="00ED5388"/>
    <w:rsid w:val="00EF4178"/>
    <w:rsid w:val="00EF5154"/>
    <w:rsid w:val="00EF6BCB"/>
    <w:rsid w:val="00F017FE"/>
    <w:rsid w:val="00F06072"/>
    <w:rsid w:val="00F17C9D"/>
    <w:rsid w:val="00F4097B"/>
    <w:rsid w:val="00F42E28"/>
    <w:rsid w:val="00F4443A"/>
    <w:rsid w:val="00F53F81"/>
    <w:rsid w:val="00F67092"/>
    <w:rsid w:val="00F75CBA"/>
    <w:rsid w:val="00F95F34"/>
    <w:rsid w:val="00FB062B"/>
    <w:rsid w:val="00FE1657"/>
    <w:rsid w:val="00FF7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272CA"/>
  <w15:chartTrackingRefBased/>
  <w15:docId w15:val="{65C4DF84-274B-4BAF-9B9F-B676257F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3FBA"/>
    <w:pPr>
      <w:ind w:left="720"/>
      <w:contextualSpacing/>
    </w:pPr>
  </w:style>
  <w:style w:type="table" w:styleId="Tabellenraster">
    <w:name w:val="Table Grid"/>
    <w:basedOn w:val="NormaleTabelle"/>
    <w:uiPriority w:val="39"/>
    <w:rsid w:val="0048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2-Akzent1">
    <w:name w:val="Medium List 2 Accent 1"/>
    <w:basedOn w:val="NormaleTabelle"/>
    <w:uiPriority w:val="66"/>
    <w:rsid w:val="002F078D"/>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Standard"/>
    <w:uiPriority w:val="40"/>
    <w:qFormat/>
    <w:rsid w:val="002F078D"/>
    <w:pPr>
      <w:tabs>
        <w:tab w:val="decimal" w:pos="360"/>
      </w:tabs>
      <w:spacing w:after="200" w:line="276" w:lineRule="auto"/>
    </w:pPr>
    <w:rPr>
      <w:rFonts w:eastAsiaTheme="minorEastAsia" w:cs="Times New Roman"/>
      <w:lang w:eastAsia="de-DE"/>
    </w:rPr>
  </w:style>
  <w:style w:type="paragraph" w:styleId="Funotentext">
    <w:name w:val="footnote text"/>
    <w:basedOn w:val="Standard"/>
    <w:link w:val="FunotentextZchn"/>
    <w:uiPriority w:val="99"/>
    <w:unhideWhenUsed/>
    <w:rsid w:val="002F078D"/>
    <w:pPr>
      <w:spacing w:after="0" w:line="240" w:lineRule="auto"/>
    </w:pPr>
    <w:rPr>
      <w:rFonts w:eastAsiaTheme="minorEastAsia" w:cs="Times New Roman"/>
      <w:sz w:val="20"/>
      <w:szCs w:val="20"/>
      <w:lang w:eastAsia="de-DE"/>
    </w:rPr>
  </w:style>
  <w:style w:type="character" w:customStyle="1" w:styleId="FunotentextZchn">
    <w:name w:val="Fußnotentext Zchn"/>
    <w:basedOn w:val="Absatz-Standardschriftart"/>
    <w:link w:val="Funotentext"/>
    <w:uiPriority w:val="99"/>
    <w:rsid w:val="002F078D"/>
    <w:rPr>
      <w:rFonts w:eastAsiaTheme="minorEastAsia" w:cs="Times New Roman"/>
      <w:sz w:val="20"/>
      <w:szCs w:val="20"/>
      <w:lang w:eastAsia="de-DE"/>
    </w:rPr>
  </w:style>
  <w:style w:type="character" w:styleId="SchwacheHervorhebung">
    <w:name w:val="Subtle Emphasis"/>
    <w:basedOn w:val="Absatz-Standardschriftart"/>
    <w:uiPriority w:val="19"/>
    <w:qFormat/>
    <w:rsid w:val="002F078D"/>
    <w:rPr>
      <w:i/>
      <w:iCs/>
    </w:rPr>
  </w:style>
  <w:style w:type="table" w:styleId="MittlereSchattierung2-Akzent5">
    <w:name w:val="Medium Shading 2 Accent 5"/>
    <w:basedOn w:val="NormaleTabelle"/>
    <w:uiPriority w:val="64"/>
    <w:rsid w:val="002F078D"/>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prechblasentext">
    <w:name w:val="Balloon Text"/>
    <w:basedOn w:val="Standard"/>
    <w:link w:val="SprechblasentextZchn"/>
    <w:uiPriority w:val="99"/>
    <w:semiHidden/>
    <w:unhideWhenUsed/>
    <w:rsid w:val="009179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7949"/>
    <w:rPr>
      <w:rFonts w:ascii="Segoe UI" w:hAnsi="Segoe UI" w:cs="Segoe UI"/>
      <w:sz w:val="18"/>
      <w:szCs w:val="18"/>
    </w:rPr>
  </w:style>
  <w:style w:type="paragraph" w:styleId="Kopfzeile">
    <w:name w:val="header"/>
    <w:basedOn w:val="Standard"/>
    <w:link w:val="KopfzeileZchn"/>
    <w:unhideWhenUsed/>
    <w:rsid w:val="00BB13EA"/>
    <w:pPr>
      <w:tabs>
        <w:tab w:val="center" w:pos="4536"/>
        <w:tab w:val="right" w:pos="9072"/>
      </w:tabs>
      <w:spacing w:after="0" w:line="240" w:lineRule="auto"/>
    </w:pPr>
  </w:style>
  <w:style w:type="character" w:customStyle="1" w:styleId="KopfzeileZchn">
    <w:name w:val="Kopfzeile Zchn"/>
    <w:basedOn w:val="Absatz-Standardschriftart"/>
    <w:link w:val="Kopfzeile"/>
    <w:rsid w:val="00BB13EA"/>
  </w:style>
  <w:style w:type="paragraph" w:styleId="Fuzeile">
    <w:name w:val="footer"/>
    <w:basedOn w:val="Standard"/>
    <w:link w:val="FuzeileZchn"/>
    <w:uiPriority w:val="99"/>
    <w:unhideWhenUsed/>
    <w:rsid w:val="00BB13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13EA"/>
  </w:style>
  <w:style w:type="character" w:styleId="Seitenzahl">
    <w:name w:val="page number"/>
    <w:basedOn w:val="Absatz-Standardschriftart"/>
    <w:rsid w:val="0097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64481">
      <w:bodyDiv w:val="1"/>
      <w:marLeft w:val="0"/>
      <w:marRight w:val="0"/>
      <w:marTop w:val="0"/>
      <w:marBottom w:val="0"/>
      <w:divBdr>
        <w:top w:val="none" w:sz="0" w:space="0" w:color="auto"/>
        <w:left w:val="none" w:sz="0" w:space="0" w:color="auto"/>
        <w:bottom w:val="none" w:sz="0" w:space="0" w:color="auto"/>
        <w:right w:val="none" w:sz="0" w:space="0" w:color="auto"/>
      </w:divBdr>
    </w:div>
    <w:div w:id="524709652">
      <w:bodyDiv w:val="1"/>
      <w:marLeft w:val="0"/>
      <w:marRight w:val="0"/>
      <w:marTop w:val="0"/>
      <w:marBottom w:val="0"/>
      <w:divBdr>
        <w:top w:val="none" w:sz="0" w:space="0" w:color="auto"/>
        <w:left w:val="none" w:sz="0" w:space="0" w:color="auto"/>
        <w:bottom w:val="none" w:sz="0" w:space="0" w:color="auto"/>
        <w:right w:val="none" w:sz="0" w:space="0" w:color="auto"/>
      </w:divBdr>
    </w:div>
    <w:div w:id="710419379">
      <w:bodyDiv w:val="1"/>
      <w:marLeft w:val="0"/>
      <w:marRight w:val="0"/>
      <w:marTop w:val="0"/>
      <w:marBottom w:val="0"/>
      <w:divBdr>
        <w:top w:val="none" w:sz="0" w:space="0" w:color="auto"/>
        <w:left w:val="none" w:sz="0" w:space="0" w:color="auto"/>
        <w:bottom w:val="none" w:sz="0" w:space="0" w:color="auto"/>
        <w:right w:val="none" w:sz="0" w:space="0" w:color="auto"/>
      </w:divBdr>
    </w:div>
    <w:div w:id="102166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DCD95-CFC0-4D3D-9BCF-A8409A10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Planer</dc:creator>
  <cp:keywords/>
  <dc:description/>
  <cp:lastModifiedBy>Markus Lowis</cp:lastModifiedBy>
  <cp:revision>2</cp:revision>
  <cp:lastPrinted>2018-12-28T08:00:00Z</cp:lastPrinted>
  <dcterms:created xsi:type="dcterms:W3CDTF">2019-08-06T11:11:00Z</dcterms:created>
  <dcterms:modified xsi:type="dcterms:W3CDTF">2019-08-06T11:11:00Z</dcterms:modified>
</cp:coreProperties>
</file>